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8A33" w14:textId="77777777" w:rsidR="00F2411B" w:rsidRDefault="00F2411B" w:rsidP="00F2411B">
      <w:pPr>
        <w:rPr>
          <w:szCs w:val="20"/>
        </w:rPr>
      </w:pPr>
    </w:p>
    <w:p w14:paraId="3A52EFEA" w14:textId="77777777" w:rsidR="00CD660F" w:rsidRDefault="00CD660F" w:rsidP="0089117F">
      <w:pPr>
        <w:jc w:val="center"/>
        <w:rPr>
          <w:rFonts w:eastAsia="Fira Sans Light" w:cs="Fira Sans Light"/>
          <w:b/>
          <w:bCs/>
          <w:color w:val="231F20"/>
          <w:sz w:val="24"/>
          <w:szCs w:val="24"/>
          <w:lang w:eastAsia="fr-FR" w:bidi="fr-FR"/>
        </w:rPr>
      </w:pPr>
    </w:p>
    <w:p w14:paraId="262A01BA" w14:textId="66564DCA" w:rsidR="00F2411B" w:rsidRPr="00683BFA" w:rsidRDefault="00683BFA" w:rsidP="0089117F">
      <w:pPr>
        <w:jc w:val="center"/>
        <w:rPr>
          <w:rFonts w:eastAsia="Fira Sans Light" w:cs="Fira Sans Light"/>
          <w:b/>
          <w:bCs/>
          <w:color w:val="231F20"/>
          <w:sz w:val="24"/>
          <w:szCs w:val="24"/>
          <w:lang w:eastAsia="fr-FR" w:bidi="fr-FR"/>
        </w:rPr>
      </w:pPr>
      <w:r w:rsidRPr="00683BFA">
        <w:rPr>
          <w:rFonts w:eastAsia="Fira Sans Light" w:cs="Fira Sans Light"/>
          <w:b/>
          <w:bCs/>
          <w:color w:val="231F20"/>
          <w:sz w:val="24"/>
          <w:szCs w:val="24"/>
          <w:lang w:eastAsia="fr-FR" w:bidi="fr-FR"/>
        </w:rPr>
        <w:t xml:space="preserve">Modèle de lettre pour demander le dégrèvement de la taxe d’habitation, établissement scolaire </w:t>
      </w:r>
      <w:r w:rsidR="002F2485">
        <w:rPr>
          <w:rFonts w:eastAsia="Fira Sans Light" w:cs="Fira Sans Light"/>
          <w:b/>
          <w:bCs/>
          <w:color w:val="231F20"/>
          <w:sz w:val="24"/>
          <w:szCs w:val="24"/>
          <w:lang w:eastAsia="fr-FR" w:bidi="fr-FR"/>
        </w:rPr>
        <w:t>sans</w:t>
      </w:r>
      <w:r w:rsidRPr="00683BFA">
        <w:rPr>
          <w:rFonts w:eastAsia="Fira Sans Light" w:cs="Fira Sans Light"/>
          <w:b/>
          <w:bCs/>
          <w:color w:val="231F20"/>
          <w:sz w:val="24"/>
          <w:szCs w:val="24"/>
          <w:lang w:eastAsia="fr-FR" w:bidi="fr-FR"/>
        </w:rPr>
        <w:t xml:space="preserve"> logement de fonction.</w:t>
      </w:r>
    </w:p>
    <w:p w14:paraId="3BBC9B56" w14:textId="77777777" w:rsidR="00F2411B" w:rsidRPr="00683BFA" w:rsidRDefault="00F2411B" w:rsidP="00683BFA">
      <w:pPr>
        <w:jc w:val="center"/>
        <w:rPr>
          <w:rFonts w:eastAsia="Fira Sans Light" w:cs="Fira Sans Light"/>
          <w:b/>
          <w:bCs/>
          <w:color w:val="231F20"/>
          <w:sz w:val="24"/>
          <w:szCs w:val="24"/>
          <w:lang w:eastAsia="fr-FR" w:bidi="fr-FR"/>
        </w:rPr>
      </w:pPr>
    </w:p>
    <w:p w14:paraId="6BFF4DE6" w14:textId="01F67DC0" w:rsidR="00F2411B" w:rsidRPr="005851BE" w:rsidRDefault="00F2411B" w:rsidP="00F2411B">
      <w:pPr>
        <w:ind w:left="2694"/>
        <w:rPr>
          <w:b/>
          <w:szCs w:val="20"/>
        </w:rPr>
      </w:pPr>
    </w:p>
    <w:p w14:paraId="3E7EB555" w14:textId="72FB488E" w:rsidR="00F2411B" w:rsidRPr="005851BE" w:rsidRDefault="00F2411B" w:rsidP="00F2411B">
      <w:pPr>
        <w:rPr>
          <w:b/>
          <w:bCs/>
          <w:color w:val="231F20"/>
          <w:szCs w:val="20"/>
        </w:rPr>
      </w:pPr>
      <w:r w:rsidRPr="00F2411B">
        <w:rPr>
          <w:b/>
          <w:bCs/>
          <w:szCs w:val="20"/>
          <w:u w:val="single"/>
        </w:rPr>
        <w:t>Objet</w:t>
      </w:r>
      <w:r w:rsidRPr="005851BE">
        <w:rPr>
          <w:szCs w:val="20"/>
        </w:rPr>
        <w:t xml:space="preserve"> :</w:t>
      </w:r>
      <w:r>
        <w:rPr>
          <w:szCs w:val="20"/>
        </w:rPr>
        <w:t xml:space="preserve"> </w:t>
      </w:r>
      <w:r>
        <w:rPr>
          <w:b/>
          <w:bCs/>
          <w:szCs w:val="20"/>
        </w:rPr>
        <w:t xml:space="preserve">Demande de dégrèvement et sursis de paiement de la </w:t>
      </w:r>
      <w:r w:rsidRPr="00F2411B">
        <w:rPr>
          <w:b/>
          <w:bCs/>
          <w:szCs w:val="20"/>
        </w:rPr>
        <w:t>t</w:t>
      </w:r>
      <w:r w:rsidRPr="00F2411B">
        <w:rPr>
          <w:b/>
          <w:bCs/>
          <w:color w:val="231F20"/>
          <w:szCs w:val="20"/>
        </w:rPr>
        <w:t>axe</w:t>
      </w:r>
      <w:r>
        <w:rPr>
          <w:b/>
          <w:bCs/>
          <w:color w:val="231F20"/>
          <w:szCs w:val="20"/>
        </w:rPr>
        <w:t xml:space="preserve"> d’habitation</w:t>
      </w:r>
      <w:r w:rsidRPr="3E2A5C0E">
        <w:rPr>
          <w:b/>
          <w:bCs/>
          <w:color w:val="231F20"/>
          <w:szCs w:val="20"/>
        </w:rPr>
        <w:t xml:space="preserve"> </w:t>
      </w:r>
    </w:p>
    <w:p w14:paraId="1DFF4B0F" w14:textId="77777777" w:rsidR="00F2411B" w:rsidRDefault="00F2411B" w:rsidP="00F2411B">
      <w:pPr>
        <w:pStyle w:val="Corpsdetexte"/>
        <w:spacing w:after="120"/>
        <w:ind w:left="2694"/>
        <w:rPr>
          <w:color w:val="231F20"/>
          <w:sz w:val="20"/>
          <w:szCs w:val="20"/>
        </w:rPr>
      </w:pPr>
    </w:p>
    <w:p w14:paraId="65EF355F" w14:textId="77777777" w:rsidR="00F2411B" w:rsidRDefault="00F2411B" w:rsidP="00F2411B">
      <w:pPr>
        <w:pStyle w:val="Corpsdetexte"/>
        <w:spacing w:after="120"/>
        <w:ind w:left="2694"/>
        <w:jc w:val="both"/>
        <w:rPr>
          <w:color w:val="231F20"/>
          <w:sz w:val="20"/>
          <w:szCs w:val="20"/>
        </w:rPr>
      </w:pPr>
    </w:p>
    <w:p w14:paraId="24DF5CD3" w14:textId="77777777" w:rsidR="00F2411B" w:rsidRPr="000D2B8E" w:rsidRDefault="00F2411B" w:rsidP="00F2411B">
      <w:pPr>
        <w:pStyle w:val="Corpsdetexte"/>
        <w:spacing w:after="120"/>
        <w:jc w:val="both"/>
        <w:rPr>
          <w:color w:val="231F20"/>
          <w:sz w:val="20"/>
          <w:szCs w:val="20"/>
        </w:rPr>
      </w:pPr>
      <w:r w:rsidRPr="000D2B8E">
        <w:rPr>
          <w:color w:val="231F20"/>
          <w:sz w:val="20"/>
          <w:szCs w:val="20"/>
        </w:rPr>
        <w:t xml:space="preserve">Madame, Monsieur, </w:t>
      </w:r>
    </w:p>
    <w:p w14:paraId="27F8BFEE" w14:textId="77777777" w:rsidR="00F2411B" w:rsidRPr="003F4164" w:rsidRDefault="00F2411B" w:rsidP="00F2411B">
      <w:pPr>
        <w:pStyle w:val="Corpsdetexte"/>
        <w:spacing w:after="120"/>
        <w:ind w:left="2694"/>
        <w:jc w:val="both"/>
        <w:rPr>
          <w:color w:val="231F20"/>
          <w:sz w:val="20"/>
          <w:szCs w:val="20"/>
        </w:rPr>
      </w:pPr>
    </w:p>
    <w:p w14:paraId="45269630" w14:textId="77777777" w:rsidR="00922A1D" w:rsidRPr="00922A1D" w:rsidRDefault="00922A1D" w:rsidP="00F44CA2">
      <w:pPr>
        <w:pStyle w:val="Corpsdetexte"/>
        <w:jc w:val="both"/>
        <w:rPr>
          <w:color w:val="231F20"/>
          <w:sz w:val="20"/>
          <w:szCs w:val="20"/>
        </w:rPr>
      </w:pPr>
      <w:r w:rsidRPr="00922A1D">
        <w:rPr>
          <w:color w:val="231F20"/>
          <w:sz w:val="20"/>
          <w:szCs w:val="20"/>
        </w:rPr>
        <w:t>Notre établissement scolaire a reçu un avis de</w:t>
      </w:r>
      <w:r w:rsidRPr="00922A1D">
        <w:rPr>
          <w:rFonts w:ascii="Arial" w:hAnsi="Arial" w:cs="Arial"/>
          <w:color w:val="231F20"/>
          <w:sz w:val="20"/>
          <w:szCs w:val="20"/>
        </w:rPr>
        <w:t> </w:t>
      </w:r>
      <w:r w:rsidRPr="00922A1D">
        <w:rPr>
          <w:color w:val="231F20"/>
          <w:sz w:val="20"/>
          <w:szCs w:val="20"/>
        </w:rPr>
        <w:t>taxe</w:t>
      </w:r>
      <w:r w:rsidRPr="00922A1D">
        <w:rPr>
          <w:rFonts w:ascii="Arial" w:hAnsi="Arial" w:cs="Arial"/>
          <w:color w:val="231F20"/>
          <w:sz w:val="20"/>
          <w:szCs w:val="20"/>
        </w:rPr>
        <w:t> </w:t>
      </w:r>
      <w:r w:rsidRPr="00922A1D">
        <w:rPr>
          <w:color w:val="231F20"/>
          <w:sz w:val="20"/>
          <w:szCs w:val="20"/>
        </w:rPr>
        <w:t>d’habitation</w:t>
      </w:r>
      <w:r w:rsidRPr="00922A1D">
        <w:rPr>
          <w:rFonts w:ascii="Arial" w:hAnsi="Arial" w:cs="Arial"/>
          <w:color w:val="231F20"/>
          <w:sz w:val="20"/>
          <w:szCs w:val="20"/>
        </w:rPr>
        <w:t> </w:t>
      </w:r>
      <w:r w:rsidRPr="00922A1D">
        <w:rPr>
          <w:color w:val="231F20"/>
          <w:sz w:val="20"/>
          <w:szCs w:val="20"/>
        </w:rPr>
        <w:t xml:space="preserve">d’un montant de ***. </w:t>
      </w:r>
    </w:p>
    <w:p w14:paraId="745C8394" w14:textId="77777777" w:rsidR="00922A1D" w:rsidRPr="00922A1D" w:rsidRDefault="00922A1D" w:rsidP="00F44CA2">
      <w:pPr>
        <w:pStyle w:val="Corpsdetexte"/>
        <w:jc w:val="both"/>
        <w:rPr>
          <w:color w:val="231F20"/>
          <w:sz w:val="20"/>
          <w:szCs w:val="20"/>
        </w:rPr>
      </w:pPr>
    </w:p>
    <w:p w14:paraId="1C30C44C" w14:textId="2398D41B" w:rsidR="00922A1D" w:rsidRPr="00922A1D" w:rsidRDefault="00922A1D" w:rsidP="00F44CA2">
      <w:pPr>
        <w:pStyle w:val="Corpsdetexte"/>
        <w:jc w:val="both"/>
        <w:rPr>
          <w:color w:val="231F20"/>
          <w:sz w:val="20"/>
          <w:szCs w:val="20"/>
        </w:rPr>
      </w:pPr>
      <w:r w:rsidRPr="00922A1D">
        <w:rPr>
          <w:color w:val="231F20"/>
          <w:sz w:val="20"/>
          <w:szCs w:val="20"/>
        </w:rPr>
        <w:t>Les établissements scolaires privés associés à l’État par contrat n’ont jamais été́ assujettis auparavant à la</w:t>
      </w:r>
      <w:r w:rsidRPr="00922A1D">
        <w:rPr>
          <w:rFonts w:ascii="Arial" w:hAnsi="Arial" w:cs="Arial"/>
          <w:color w:val="231F20"/>
          <w:sz w:val="20"/>
          <w:szCs w:val="20"/>
        </w:rPr>
        <w:t> </w:t>
      </w:r>
      <w:r w:rsidRPr="00922A1D">
        <w:rPr>
          <w:color w:val="231F20"/>
          <w:sz w:val="20"/>
          <w:szCs w:val="20"/>
        </w:rPr>
        <w:t>taxe</w:t>
      </w:r>
      <w:r w:rsidRPr="00922A1D">
        <w:rPr>
          <w:rFonts w:ascii="Arial" w:hAnsi="Arial" w:cs="Arial"/>
          <w:color w:val="231F20"/>
          <w:sz w:val="20"/>
          <w:szCs w:val="20"/>
        </w:rPr>
        <w:t> </w:t>
      </w:r>
      <w:r w:rsidRPr="00922A1D">
        <w:rPr>
          <w:color w:val="231F20"/>
          <w:sz w:val="20"/>
          <w:szCs w:val="20"/>
        </w:rPr>
        <w:t>d’habitation</w:t>
      </w:r>
      <w:r w:rsidRPr="00922A1D">
        <w:rPr>
          <w:rFonts w:ascii="Arial" w:hAnsi="Arial" w:cs="Arial"/>
          <w:color w:val="231F20"/>
          <w:sz w:val="20"/>
          <w:szCs w:val="20"/>
        </w:rPr>
        <w:t> </w:t>
      </w:r>
      <w:r w:rsidRPr="00922A1D">
        <w:rPr>
          <w:color w:val="231F20"/>
          <w:sz w:val="20"/>
          <w:szCs w:val="20"/>
        </w:rPr>
        <w:t xml:space="preserve">et nous ne disposons pas de logement de fonction au sein de notre établissement scolaire. </w:t>
      </w:r>
      <w:r w:rsidRPr="00922A1D">
        <w:rPr>
          <w:rFonts w:ascii="Arial" w:hAnsi="Arial" w:cs="Arial"/>
          <w:color w:val="231F20"/>
          <w:sz w:val="20"/>
          <w:szCs w:val="20"/>
        </w:rPr>
        <w:t> </w:t>
      </w:r>
      <w:r w:rsidRPr="00922A1D">
        <w:rPr>
          <w:color w:val="231F20"/>
          <w:sz w:val="20"/>
          <w:szCs w:val="20"/>
        </w:rPr>
        <w:t xml:space="preserve"> </w:t>
      </w:r>
    </w:p>
    <w:p w14:paraId="15E75115" w14:textId="77777777" w:rsidR="00922A1D" w:rsidRPr="00922A1D" w:rsidRDefault="00922A1D" w:rsidP="00F44CA2">
      <w:pPr>
        <w:pStyle w:val="Corpsdetexte"/>
        <w:jc w:val="both"/>
        <w:rPr>
          <w:color w:val="231F20"/>
          <w:sz w:val="20"/>
          <w:szCs w:val="20"/>
        </w:rPr>
      </w:pPr>
    </w:p>
    <w:p w14:paraId="661E5251" w14:textId="650E2E79" w:rsidR="00922A1D" w:rsidRPr="00922A1D" w:rsidRDefault="00922A1D" w:rsidP="00F44CA2">
      <w:pPr>
        <w:pStyle w:val="Corpsdetexte"/>
        <w:jc w:val="both"/>
        <w:rPr>
          <w:color w:val="231F20"/>
          <w:sz w:val="20"/>
          <w:szCs w:val="20"/>
        </w:rPr>
      </w:pPr>
      <w:r w:rsidRPr="00922A1D">
        <w:rPr>
          <w:color w:val="231F20"/>
          <w:sz w:val="20"/>
          <w:szCs w:val="20"/>
        </w:rPr>
        <w:t xml:space="preserve">A notre connaissance, aucune modification législative ou règlementaire n’est venue modifier cet état de fait. </w:t>
      </w:r>
      <w:r w:rsidRPr="00922A1D">
        <w:rPr>
          <w:rFonts w:ascii="Arial" w:hAnsi="Arial" w:cs="Arial"/>
          <w:color w:val="231F20"/>
          <w:sz w:val="20"/>
          <w:szCs w:val="20"/>
        </w:rPr>
        <w:t> </w:t>
      </w:r>
      <w:r w:rsidRPr="00922A1D">
        <w:rPr>
          <w:color w:val="231F20"/>
          <w:sz w:val="20"/>
          <w:szCs w:val="20"/>
        </w:rPr>
        <w:t xml:space="preserve"> </w:t>
      </w:r>
    </w:p>
    <w:p w14:paraId="3448D667" w14:textId="77777777" w:rsidR="00922A1D" w:rsidRPr="00922A1D" w:rsidRDefault="00922A1D" w:rsidP="00F44CA2">
      <w:pPr>
        <w:pStyle w:val="Corpsdetexte"/>
        <w:jc w:val="both"/>
        <w:rPr>
          <w:color w:val="231F20"/>
          <w:sz w:val="20"/>
          <w:szCs w:val="20"/>
        </w:rPr>
      </w:pPr>
    </w:p>
    <w:p w14:paraId="6955F340" w14:textId="6C19C07B" w:rsidR="00922A1D" w:rsidRPr="00922A1D" w:rsidRDefault="00922A1D" w:rsidP="00F44CA2">
      <w:pPr>
        <w:pStyle w:val="Corpsdetexte"/>
        <w:jc w:val="both"/>
        <w:rPr>
          <w:color w:val="231F20"/>
          <w:sz w:val="20"/>
          <w:szCs w:val="20"/>
        </w:rPr>
      </w:pPr>
      <w:r w:rsidRPr="00922A1D">
        <w:rPr>
          <w:color w:val="231F20"/>
          <w:sz w:val="20"/>
          <w:szCs w:val="20"/>
        </w:rPr>
        <w:t>La</w:t>
      </w:r>
      <w:r w:rsidRPr="00922A1D">
        <w:rPr>
          <w:rFonts w:ascii="Arial" w:hAnsi="Arial" w:cs="Arial"/>
          <w:color w:val="231F20"/>
          <w:sz w:val="20"/>
          <w:szCs w:val="20"/>
        </w:rPr>
        <w:t> </w:t>
      </w:r>
      <w:r w:rsidRPr="00922A1D">
        <w:rPr>
          <w:color w:val="231F20"/>
          <w:sz w:val="20"/>
          <w:szCs w:val="20"/>
        </w:rPr>
        <w:t>taxe</w:t>
      </w:r>
      <w:r w:rsidRPr="00922A1D">
        <w:rPr>
          <w:rFonts w:ascii="Arial" w:hAnsi="Arial" w:cs="Arial"/>
          <w:color w:val="231F20"/>
          <w:sz w:val="20"/>
          <w:szCs w:val="20"/>
        </w:rPr>
        <w:t> </w:t>
      </w:r>
      <w:r w:rsidRPr="00922A1D">
        <w:rPr>
          <w:color w:val="231F20"/>
          <w:sz w:val="20"/>
          <w:szCs w:val="20"/>
        </w:rPr>
        <w:t>d’habitation</w:t>
      </w:r>
      <w:r w:rsidRPr="00922A1D">
        <w:rPr>
          <w:rFonts w:ascii="Arial" w:hAnsi="Arial" w:cs="Arial"/>
          <w:color w:val="231F20"/>
          <w:sz w:val="20"/>
          <w:szCs w:val="20"/>
        </w:rPr>
        <w:t> </w:t>
      </w:r>
      <w:r w:rsidRPr="00922A1D">
        <w:rPr>
          <w:color w:val="231F20"/>
          <w:sz w:val="20"/>
          <w:szCs w:val="20"/>
        </w:rPr>
        <w:t xml:space="preserve">est due aux termes de l’article 1407 du CGI </w:t>
      </w:r>
      <w:r w:rsidRPr="003F46AF">
        <w:rPr>
          <w:i/>
          <w:iCs/>
          <w:color w:val="231F20"/>
          <w:sz w:val="20"/>
          <w:szCs w:val="20"/>
        </w:rPr>
        <w:t>« pour les locaux meublés conformément à leur destination et occupés à titre privatif par les sociétés, associations et organismes privés et qui ne sont pas retenus pour l’établissement de la cotisation foncière des entreprises</w:t>
      </w:r>
      <w:r w:rsidRPr="003F46AF">
        <w:rPr>
          <w:rFonts w:ascii="Arial" w:hAnsi="Arial" w:cs="Arial"/>
          <w:i/>
          <w:iCs/>
          <w:color w:val="231F20"/>
          <w:sz w:val="20"/>
          <w:szCs w:val="20"/>
        </w:rPr>
        <w:t> </w:t>
      </w:r>
      <w:r w:rsidRPr="003F46AF">
        <w:rPr>
          <w:i/>
          <w:iCs/>
          <w:color w:val="231F20"/>
          <w:sz w:val="20"/>
          <w:szCs w:val="20"/>
        </w:rPr>
        <w:t>»</w:t>
      </w:r>
      <w:r w:rsidRPr="00922A1D">
        <w:rPr>
          <w:color w:val="231F20"/>
          <w:sz w:val="20"/>
          <w:szCs w:val="20"/>
        </w:rPr>
        <w:t xml:space="preserve"> et ne sont pas imposables à la</w:t>
      </w:r>
      <w:r w:rsidRPr="00922A1D">
        <w:rPr>
          <w:rFonts w:ascii="Arial" w:hAnsi="Arial" w:cs="Arial"/>
          <w:color w:val="231F20"/>
          <w:sz w:val="20"/>
          <w:szCs w:val="20"/>
        </w:rPr>
        <w:t> </w:t>
      </w:r>
      <w:r w:rsidRPr="00922A1D">
        <w:rPr>
          <w:color w:val="231F20"/>
          <w:sz w:val="20"/>
          <w:szCs w:val="20"/>
        </w:rPr>
        <w:t xml:space="preserve">taxe </w:t>
      </w:r>
      <w:r w:rsidRPr="003F46AF">
        <w:rPr>
          <w:i/>
          <w:iCs/>
          <w:color w:val="231F20"/>
          <w:sz w:val="20"/>
          <w:szCs w:val="20"/>
        </w:rPr>
        <w:t>«</w:t>
      </w:r>
      <w:r w:rsidRPr="003F46AF">
        <w:rPr>
          <w:rFonts w:ascii="Arial" w:hAnsi="Arial" w:cs="Arial"/>
          <w:i/>
          <w:iCs/>
          <w:color w:val="231F20"/>
          <w:sz w:val="20"/>
          <w:szCs w:val="20"/>
        </w:rPr>
        <w:t> </w:t>
      </w:r>
      <w:r w:rsidRPr="003F46AF">
        <w:rPr>
          <w:i/>
          <w:iCs/>
          <w:color w:val="231F20"/>
          <w:sz w:val="20"/>
          <w:szCs w:val="20"/>
        </w:rPr>
        <w:t>les locaux destinés au logement des élèves dans les écoles et pensionnats</w:t>
      </w:r>
      <w:r w:rsidRPr="003F46AF">
        <w:rPr>
          <w:rFonts w:ascii="Arial" w:hAnsi="Arial" w:cs="Arial"/>
          <w:i/>
          <w:iCs/>
          <w:color w:val="231F20"/>
          <w:sz w:val="20"/>
          <w:szCs w:val="20"/>
        </w:rPr>
        <w:t> </w:t>
      </w:r>
      <w:r w:rsidRPr="003F46AF">
        <w:rPr>
          <w:i/>
          <w:iCs/>
          <w:color w:val="231F20"/>
          <w:sz w:val="20"/>
          <w:szCs w:val="20"/>
        </w:rPr>
        <w:t>»</w:t>
      </w:r>
      <w:r w:rsidRPr="00922A1D">
        <w:rPr>
          <w:color w:val="231F20"/>
          <w:sz w:val="20"/>
          <w:szCs w:val="20"/>
        </w:rPr>
        <w:t>.</w:t>
      </w:r>
      <w:r w:rsidRPr="00922A1D">
        <w:rPr>
          <w:rFonts w:ascii="Arial" w:hAnsi="Arial" w:cs="Arial"/>
          <w:color w:val="231F20"/>
          <w:sz w:val="20"/>
          <w:szCs w:val="20"/>
        </w:rPr>
        <w:t> </w:t>
      </w:r>
      <w:r w:rsidRPr="00922A1D">
        <w:rPr>
          <w:color w:val="231F20"/>
          <w:sz w:val="20"/>
          <w:szCs w:val="20"/>
        </w:rPr>
        <w:t>Or, l’utilisation d’un bâtiment par un établissement scolaire associé par contrat au service public d’éducation ne saurait correspondre à une occupation de locaux à titre privatif, tous les locaux étant affectés à cette activité́ d’enseignement. Des locaux qui sont d’ailleurs soumis aux normes et obligations des établissements recevant du public (ERP) pour l’intégralité́ de leurs surfaces.</w:t>
      </w:r>
      <w:r w:rsidRPr="00922A1D">
        <w:rPr>
          <w:rFonts w:ascii="Arial" w:hAnsi="Arial" w:cs="Arial"/>
          <w:color w:val="231F20"/>
          <w:sz w:val="20"/>
          <w:szCs w:val="20"/>
        </w:rPr>
        <w:t> </w:t>
      </w:r>
      <w:r w:rsidRPr="00922A1D">
        <w:rPr>
          <w:color w:val="231F20"/>
          <w:sz w:val="20"/>
          <w:szCs w:val="20"/>
        </w:rPr>
        <w:t xml:space="preserve"> </w:t>
      </w:r>
    </w:p>
    <w:p w14:paraId="2161C32E" w14:textId="77777777" w:rsidR="00922A1D" w:rsidRPr="00922A1D" w:rsidRDefault="00922A1D" w:rsidP="00F44CA2">
      <w:pPr>
        <w:pStyle w:val="Corpsdetexte"/>
        <w:jc w:val="both"/>
        <w:rPr>
          <w:color w:val="231F20"/>
          <w:sz w:val="20"/>
          <w:szCs w:val="20"/>
        </w:rPr>
      </w:pPr>
    </w:p>
    <w:p w14:paraId="3E8988E3" w14:textId="32FA176F" w:rsidR="00922A1D" w:rsidRPr="00922A1D" w:rsidRDefault="00922A1D" w:rsidP="00F44CA2">
      <w:pPr>
        <w:pStyle w:val="Corpsdetexte"/>
        <w:jc w:val="both"/>
        <w:rPr>
          <w:color w:val="231F20"/>
          <w:sz w:val="20"/>
          <w:szCs w:val="20"/>
        </w:rPr>
      </w:pPr>
      <w:r w:rsidRPr="00922A1D">
        <w:rPr>
          <w:color w:val="231F20"/>
          <w:sz w:val="20"/>
          <w:szCs w:val="20"/>
        </w:rPr>
        <w:t>Ce raisonnement est confirmé́ par un arrêt de la cour administrative d’appel de Marseille (2e chambre, du 10 février 1998, 96MA00788), dans lequel le juge a accordé́ l’exonération de la</w:t>
      </w:r>
      <w:r w:rsidRPr="00922A1D">
        <w:rPr>
          <w:rFonts w:ascii="Arial" w:hAnsi="Arial" w:cs="Arial"/>
          <w:color w:val="231F20"/>
          <w:sz w:val="20"/>
          <w:szCs w:val="20"/>
        </w:rPr>
        <w:t> </w:t>
      </w:r>
      <w:r w:rsidRPr="00922A1D">
        <w:rPr>
          <w:color w:val="231F20"/>
          <w:sz w:val="20"/>
          <w:szCs w:val="20"/>
        </w:rPr>
        <w:t>taxe</w:t>
      </w:r>
      <w:r w:rsidRPr="00922A1D">
        <w:rPr>
          <w:rFonts w:ascii="Arial" w:hAnsi="Arial" w:cs="Arial"/>
          <w:color w:val="231F20"/>
          <w:sz w:val="20"/>
          <w:szCs w:val="20"/>
        </w:rPr>
        <w:t> </w:t>
      </w:r>
      <w:r w:rsidRPr="00922A1D">
        <w:rPr>
          <w:color w:val="231F20"/>
          <w:sz w:val="20"/>
          <w:szCs w:val="20"/>
        </w:rPr>
        <w:t>d’habitation</w:t>
      </w:r>
      <w:r w:rsidRPr="00922A1D">
        <w:rPr>
          <w:rFonts w:ascii="Arial" w:hAnsi="Arial" w:cs="Arial"/>
          <w:color w:val="231F20"/>
          <w:sz w:val="20"/>
          <w:szCs w:val="20"/>
        </w:rPr>
        <w:t> </w:t>
      </w:r>
      <w:r w:rsidRPr="00922A1D">
        <w:rPr>
          <w:color w:val="231F20"/>
          <w:sz w:val="20"/>
          <w:szCs w:val="20"/>
        </w:rPr>
        <w:t xml:space="preserve">sans distinguer les salles de classe des bureaux administratifs ou encore des dégagements considérant que les locaux affectés à l'instruction des élèves pouvaient également être exclus de la base d’imposition. </w:t>
      </w:r>
    </w:p>
    <w:p w14:paraId="3D5549C0" w14:textId="77777777" w:rsidR="00922A1D" w:rsidRPr="00922A1D" w:rsidRDefault="00922A1D" w:rsidP="00F44CA2">
      <w:pPr>
        <w:pStyle w:val="Corpsdetexte"/>
        <w:jc w:val="both"/>
        <w:rPr>
          <w:color w:val="231F20"/>
          <w:sz w:val="20"/>
          <w:szCs w:val="20"/>
        </w:rPr>
      </w:pPr>
    </w:p>
    <w:p w14:paraId="0BFB2A10" w14:textId="0D207A01" w:rsidR="00922A1D" w:rsidRPr="00922A1D" w:rsidRDefault="00922A1D" w:rsidP="00F44CA2">
      <w:pPr>
        <w:pStyle w:val="Corpsdetexte"/>
        <w:jc w:val="both"/>
        <w:rPr>
          <w:color w:val="231F20"/>
          <w:sz w:val="20"/>
          <w:szCs w:val="20"/>
        </w:rPr>
      </w:pPr>
      <w:r w:rsidRPr="00922A1D">
        <w:rPr>
          <w:color w:val="231F20"/>
          <w:sz w:val="20"/>
          <w:szCs w:val="20"/>
        </w:rPr>
        <w:t xml:space="preserve">Ainsi, nous demandons le dégrèvement de cette taxation. </w:t>
      </w:r>
    </w:p>
    <w:p w14:paraId="3D895D16" w14:textId="77777777" w:rsidR="00922A1D" w:rsidRPr="00922A1D" w:rsidRDefault="00922A1D" w:rsidP="00F44CA2">
      <w:pPr>
        <w:pStyle w:val="Corpsdetexte"/>
        <w:jc w:val="both"/>
        <w:rPr>
          <w:color w:val="231F20"/>
          <w:sz w:val="20"/>
          <w:szCs w:val="20"/>
        </w:rPr>
      </w:pPr>
    </w:p>
    <w:p w14:paraId="59C4F473" w14:textId="77777777" w:rsidR="00922A1D" w:rsidRPr="00922A1D" w:rsidRDefault="00922A1D" w:rsidP="00F44CA2">
      <w:pPr>
        <w:pStyle w:val="Corpsdetexte"/>
        <w:jc w:val="both"/>
        <w:rPr>
          <w:color w:val="231F20"/>
          <w:sz w:val="20"/>
          <w:szCs w:val="20"/>
        </w:rPr>
      </w:pPr>
      <w:r w:rsidRPr="00922A1D">
        <w:rPr>
          <w:color w:val="231F20"/>
          <w:sz w:val="20"/>
          <w:szCs w:val="20"/>
        </w:rPr>
        <w:t xml:space="preserve">En outre, nous sollicitons un sursis de paiement sur le fondement de l’article L. 277 du Livre des procédures fiscales.  </w:t>
      </w:r>
    </w:p>
    <w:p w14:paraId="73E2C959" w14:textId="77777777" w:rsidR="00922A1D" w:rsidRPr="00922A1D" w:rsidRDefault="00922A1D" w:rsidP="00F44CA2">
      <w:pPr>
        <w:pStyle w:val="Corpsdetexte"/>
        <w:jc w:val="both"/>
        <w:rPr>
          <w:color w:val="231F20"/>
          <w:sz w:val="20"/>
          <w:szCs w:val="20"/>
        </w:rPr>
      </w:pPr>
    </w:p>
    <w:p w14:paraId="35D70ABE" w14:textId="17EF830F" w:rsidR="00F2411B" w:rsidRPr="00F44CA2" w:rsidRDefault="00922A1D" w:rsidP="00F44CA2">
      <w:pPr>
        <w:pStyle w:val="Corpsdetexte"/>
        <w:jc w:val="both"/>
        <w:rPr>
          <w:color w:val="231F20"/>
          <w:sz w:val="20"/>
          <w:szCs w:val="20"/>
        </w:rPr>
      </w:pPr>
      <w:r w:rsidRPr="00922A1D">
        <w:rPr>
          <w:color w:val="231F20"/>
          <w:sz w:val="20"/>
          <w:szCs w:val="20"/>
        </w:rPr>
        <w:t xml:space="preserve">En vous remerciant et restant à votre disposition, </w:t>
      </w:r>
      <w:r w:rsidR="00F2411B" w:rsidRPr="00F44CA2">
        <w:rPr>
          <w:color w:val="231F20"/>
          <w:sz w:val="20"/>
          <w:szCs w:val="20"/>
        </w:rPr>
        <w:t xml:space="preserve">nous </w:t>
      </w:r>
      <w:r w:rsidR="00F2411B" w:rsidRPr="00F44CA2">
        <w:rPr>
          <w:color w:val="231F20"/>
          <w:sz w:val="20"/>
          <w:szCs w:val="20"/>
        </w:rPr>
        <w:t>vous prions de croire, Madame, Monsieur, en notre considération distinguée.</w:t>
      </w:r>
    </w:p>
    <w:p w14:paraId="233E00E9" w14:textId="2D1B629A" w:rsidR="00F2411B" w:rsidRPr="00F44CA2" w:rsidRDefault="00F2411B" w:rsidP="00F2411B">
      <w:pPr>
        <w:pStyle w:val="Corpsdetexte"/>
        <w:ind w:left="2694"/>
        <w:rPr>
          <w:color w:val="231F20"/>
          <w:sz w:val="20"/>
          <w:szCs w:val="20"/>
        </w:rPr>
      </w:pPr>
      <w:r w:rsidRPr="00F2411B">
        <w:rPr>
          <w:color w:val="231F20"/>
          <w:sz w:val="20"/>
          <w:szCs w:val="20"/>
        </w:rPr>
        <w:t xml:space="preserve"> </w:t>
      </w:r>
    </w:p>
    <w:p w14:paraId="7AF65DD3" w14:textId="77777777" w:rsidR="000E05CE" w:rsidRPr="00F44CA2" w:rsidRDefault="000E05CE">
      <w:pPr>
        <w:rPr>
          <w:rFonts w:eastAsia="Fira Sans Light" w:cs="Fira Sans Light"/>
          <w:color w:val="231F20"/>
          <w:szCs w:val="20"/>
          <w:lang w:eastAsia="fr-FR" w:bidi="fr-FR"/>
        </w:rPr>
      </w:pPr>
    </w:p>
    <w:sectPr w:rsidR="000E05CE" w:rsidRPr="00F44CA2">
      <w:headerReference w:type="default" r:id="rId7"/>
      <w:headerReference w:type="first" r:id="rId8"/>
      <w:footerReference w:type="firs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842EC" w14:textId="77777777" w:rsidR="00C82B41" w:rsidRDefault="00C82B41" w:rsidP="00F2411B">
      <w:pPr>
        <w:spacing w:after="0"/>
      </w:pPr>
      <w:r>
        <w:separator/>
      </w:r>
    </w:p>
  </w:endnote>
  <w:endnote w:type="continuationSeparator" w:id="0">
    <w:p w14:paraId="0A25A118" w14:textId="77777777" w:rsidR="00C82B41" w:rsidRDefault="00C82B41" w:rsidP="00F241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Medium">
    <w:panose1 w:val="020B0603050000020004"/>
    <w:charset w:val="00"/>
    <w:family w:val="swiss"/>
    <w:pitch w:val="variable"/>
    <w:sig w:usb0="600002FF" w:usb1="00000001" w:usb2="00000000" w:usb3="00000000" w:csb0="0000019F" w:csb1="00000000"/>
  </w:font>
  <w:font w:name="Fira Sans SemiBold">
    <w:panose1 w:val="020B06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Fira Sans">
    <w:altName w:val="Calibri"/>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2D9B" w14:textId="2CA4258C" w:rsidR="00000000" w:rsidRDefault="00000000" w:rsidP="00BD19BD">
    <w:pPr>
      <w:pStyle w:val="Pieddepage"/>
      <w:ind w:left="1276" w:hanging="1276"/>
    </w:pPr>
    <w:r w:rsidRPr="0020152F">
      <w:rPr>
        <w:noProof/>
      </w:rPr>
      <mc:AlternateContent>
        <mc:Choice Requires="wps">
          <w:drawing>
            <wp:anchor distT="0" distB="0" distL="114300" distR="114300" simplePos="0" relativeHeight="251664896" behindDoc="1" locked="0" layoutInCell="1" allowOverlap="1" wp14:anchorId="7CCF1B6E" wp14:editId="305C4EE9">
              <wp:simplePos x="0" y="0"/>
              <wp:positionH relativeFrom="page">
                <wp:posOffset>869950</wp:posOffset>
              </wp:positionH>
              <wp:positionV relativeFrom="page">
                <wp:posOffset>8820150</wp:posOffset>
              </wp:positionV>
              <wp:extent cx="1257300" cy="1223083"/>
              <wp:effectExtent l="0" t="0" r="0" b="1524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1223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65715" w14:textId="77777777" w:rsidR="00000000" w:rsidRPr="00965BB4" w:rsidRDefault="00000000" w:rsidP="00BD19BD">
                          <w:pPr>
                            <w:spacing w:after="0"/>
                            <w:ind w:left="23" w:hanging="23"/>
                            <w:rPr>
                              <w:rFonts w:ascii="Fira Sans" w:hAnsi="Fira Sans"/>
                              <w:b/>
                              <w:color w:val="FFFFFF"/>
                              <w:sz w:val="18"/>
                              <w:szCs w:val="18"/>
                            </w:rPr>
                          </w:pPr>
                          <w:r w:rsidRPr="00965BB4">
                            <w:rPr>
                              <w:rFonts w:ascii="Fira Sans" w:hAnsi="Fira Sans"/>
                              <w:b/>
                              <w:color w:val="FFFFFF"/>
                              <w:sz w:val="18"/>
                              <w:szCs w:val="18"/>
                            </w:rPr>
                            <w:t>Fédération des Ogec</w:t>
                          </w:r>
                        </w:p>
                        <w:p w14:paraId="6A878988" w14:textId="77777777" w:rsidR="00000000" w:rsidRPr="00965BB4" w:rsidRDefault="00000000" w:rsidP="00BD19BD">
                          <w:pPr>
                            <w:spacing w:after="0"/>
                            <w:ind w:left="23" w:hanging="23"/>
                            <w:rPr>
                              <w:rFonts w:ascii="Fira Sans" w:hAnsi="Fira Sans"/>
                              <w:b/>
                              <w:color w:val="FFFFFF"/>
                            </w:rPr>
                          </w:pPr>
                        </w:p>
                        <w:p w14:paraId="6CB41C7E" w14:textId="77777777" w:rsidR="00000000" w:rsidRPr="00965BB4" w:rsidRDefault="00000000" w:rsidP="00BD19BD">
                          <w:pPr>
                            <w:spacing w:after="0"/>
                            <w:ind w:left="23" w:hanging="23"/>
                            <w:rPr>
                              <w:rFonts w:ascii="Fira Sans" w:hAnsi="Fira Sans"/>
                            </w:rPr>
                          </w:pPr>
                          <w:r w:rsidRPr="00965BB4">
                            <w:rPr>
                              <w:rFonts w:ascii="Fira Sans" w:hAnsi="Fira Sans"/>
                              <w:color w:val="FFFFFF"/>
                              <w:sz w:val="18"/>
                              <w:szCs w:val="18"/>
                            </w:rPr>
                            <w:t>277 rue Saint-Jacques 75005 Paris</w:t>
                          </w:r>
                        </w:p>
                        <w:p w14:paraId="54B5F1CD" w14:textId="77777777" w:rsidR="00000000" w:rsidRPr="00965BB4" w:rsidRDefault="00000000" w:rsidP="00BD19BD">
                          <w:pPr>
                            <w:spacing w:after="0"/>
                            <w:ind w:left="23" w:hanging="23"/>
                            <w:rPr>
                              <w:rFonts w:ascii="Fira Sans" w:hAnsi="Fira Sans"/>
                              <w:color w:val="FFFFFF"/>
                              <w:sz w:val="18"/>
                              <w:szCs w:val="18"/>
                            </w:rPr>
                          </w:pPr>
                          <w:r w:rsidRPr="00965BB4">
                            <w:rPr>
                              <w:rFonts w:ascii="Fira Sans" w:hAnsi="Fira Sans"/>
                              <w:color w:val="FFFFFF"/>
                              <w:sz w:val="18"/>
                              <w:szCs w:val="18"/>
                            </w:rPr>
                            <w:t>T 01 53 73 74 40</w:t>
                          </w:r>
                        </w:p>
                        <w:p w14:paraId="630A3231" w14:textId="77777777" w:rsidR="00000000" w:rsidRPr="00965BB4" w:rsidRDefault="00000000" w:rsidP="00BD19BD">
                          <w:pPr>
                            <w:spacing w:after="0"/>
                            <w:ind w:left="23" w:hanging="23"/>
                            <w:rPr>
                              <w:rFonts w:ascii="Fira Sans" w:hAnsi="Fira Sans"/>
                              <w:color w:val="FFFFFF"/>
                              <w:sz w:val="18"/>
                              <w:szCs w:val="18"/>
                            </w:rPr>
                          </w:pPr>
                          <w:r w:rsidRPr="00965BB4">
                            <w:rPr>
                              <w:rFonts w:ascii="Fira Sans" w:hAnsi="Fira Sans"/>
                              <w:color w:val="FFFFFF"/>
                              <w:sz w:val="18"/>
                              <w:szCs w:val="18"/>
                            </w:rPr>
                            <w:t>M contact@fnogec.org</w:t>
                          </w:r>
                        </w:p>
                        <w:p w14:paraId="19347126" w14:textId="77777777" w:rsidR="00000000" w:rsidRPr="00965BB4" w:rsidRDefault="00000000" w:rsidP="00BD19BD">
                          <w:pPr>
                            <w:spacing w:after="0"/>
                            <w:ind w:left="23" w:hanging="23"/>
                            <w:rPr>
                              <w:rFonts w:ascii="Fira Sans" w:hAnsi="Fira Sans"/>
                              <w:sz w:val="18"/>
                              <w:szCs w:val="18"/>
                            </w:rPr>
                          </w:pPr>
                        </w:p>
                        <w:p w14:paraId="0BE56F23" w14:textId="77777777" w:rsidR="00000000" w:rsidRPr="00965BB4" w:rsidRDefault="00000000" w:rsidP="00BD19BD">
                          <w:pPr>
                            <w:spacing w:after="0"/>
                            <w:ind w:left="23" w:hanging="23"/>
                            <w:rPr>
                              <w:rFonts w:ascii="Fira Sans" w:hAnsi="Fira Sans"/>
                              <w:b/>
                            </w:rPr>
                          </w:pPr>
                          <w:r w:rsidRPr="00965BB4">
                            <w:rPr>
                              <w:rFonts w:ascii="Fira Sans" w:hAnsi="Fira Sans"/>
                              <w:color w:val="FFFFFF" w:themeColor="background1"/>
                              <w:sz w:val="18"/>
                              <w:szCs w:val="18"/>
                            </w:rPr>
                            <w:t>www.fnogec.org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F1B6E" id="_x0000_t202" coordsize="21600,21600" o:spt="202" path="m,l,21600r21600,l21600,xe">
              <v:stroke joinstyle="miter"/>
              <v:path gradientshapeok="t" o:connecttype="rect"/>
            </v:shapetype>
            <v:shape id="Zone de texte 2" o:spid="_x0000_s1026" type="#_x0000_t202" style="position:absolute;left:0;text-align:left;margin-left:68.5pt;margin-top:694.5pt;width:99pt;height:96.3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" filled="f" stroked="f">
              <v:path arrowok="t"/>
              <v:textbox inset="0,0,0,0">
                <w:txbxContent>
                  <w:p w14:paraId="09465715" w14:textId="77777777" w:rsidR="00000000" w:rsidRPr="00965BB4" w:rsidRDefault="00000000" w:rsidP="00BD19BD">
                    <w:pPr>
                      <w:spacing w:after="0"/>
                      <w:ind w:left="23" w:hanging="23"/>
                      <w:rPr>
                        <w:rFonts w:ascii="Fira Sans" w:hAnsi="Fira Sans"/>
                        <w:b/>
                        <w:color w:val="FFFFFF"/>
                        <w:sz w:val="18"/>
                        <w:szCs w:val="18"/>
                      </w:rPr>
                    </w:pPr>
                    <w:r w:rsidRPr="00965BB4">
                      <w:rPr>
                        <w:rFonts w:ascii="Fira Sans" w:hAnsi="Fira Sans"/>
                        <w:b/>
                        <w:color w:val="FFFFFF"/>
                        <w:sz w:val="18"/>
                        <w:szCs w:val="18"/>
                      </w:rPr>
                      <w:t>Fédération des Ogec</w:t>
                    </w:r>
                  </w:p>
                  <w:p w14:paraId="6A878988" w14:textId="77777777" w:rsidR="00000000" w:rsidRPr="00965BB4" w:rsidRDefault="00000000" w:rsidP="00BD19BD">
                    <w:pPr>
                      <w:spacing w:after="0"/>
                      <w:ind w:left="23" w:hanging="23"/>
                      <w:rPr>
                        <w:rFonts w:ascii="Fira Sans" w:hAnsi="Fira Sans"/>
                        <w:b/>
                        <w:color w:val="FFFFFF"/>
                      </w:rPr>
                    </w:pPr>
                  </w:p>
                  <w:p w14:paraId="6CB41C7E" w14:textId="77777777" w:rsidR="00000000" w:rsidRPr="00965BB4" w:rsidRDefault="00000000" w:rsidP="00BD19BD">
                    <w:pPr>
                      <w:spacing w:after="0"/>
                      <w:ind w:left="23" w:hanging="23"/>
                      <w:rPr>
                        <w:rFonts w:ascii="Fira Sans" w:hAnsi="Fira Sans"/>
                      </w:rPr>
                    </w:pPr>
                    <w:r w:rsidRPr="00965BB4">
                      <w:rPr>
                        <w:rFonts w:ascii="Fira Sans" w:hAnsi="Fira Sans"/>
                        <w:color w:val="FFFFFF"/>
                        <w:sz w:val="18"/>
                        <w:szCs w:val="18"/>
                      </w:rPr>
                      <w:t>277 rue Saint-Jacques 75005 Paris</w:t>
                    </w:r>
                  </w:p>
                  <w:p w14:paraId="54B5F1CD" w14:textId="77777777" w:rsidR="00000000" w:rsidRPr="00965BB4" w:rsidRDefault="00000000" w:rsidP="00BD19BD">
                    <w:pPr>
                      <w:spacing w:after="0"/>
                      <w:ind w:left="23" w:hanging="23"/>
                      <w:rPr>
                        <w:rFonts w:ascii="Fira Sans" w:hAnsi="Fira Sans"/>
                        <w:color w:val="FFFFFF"/>
                        <w:sz w:val="18"/>
                        <w:szCs w:val="18"/>
                      </w:rPr>
                    </w:pPr>
                    <w:r w:rsidRPr="00965BB4">
                      <w:rPr>
                        <w:rFonts w:ascii="Fira Sans" w:hAnsi="Fira Sans"/>
                        <w:color w:val="FFFFFF"/>
                        <w:sz w:val="18"/>
                        <w:szCs w:val="18"/>
                      </w:rPr>
                      <w:t>T 01 53 73 74 40</w:t>
                    </w:r>
                  </w:p>
                  <w:p w14:paraId="630A3231" w14:textId="77777777" w:rsidR="00000000" w:rsidRPr="00965BB4" w:rsidRDefault="00000000" w:rsidP="00BD19BD">
                    <w:pPr>
                      <w:spacing w:after="0"/>
                      <w:ind w:left="23" w:hanging="23"/>
                      <w:rPr>
                        <w:rFonts w:ascii="Fira Sans" w:hAnsi="Fira Sans"/>
                        <w:color w:val="FFFFFF"/>
                        <w:sz w:val="18"/>
                        <w:szCs w:val="18"/>
                      </w:rPr>
                    </w:pPr>
                    <w:r w:rsidRPr="00965BB4">
                      <w:rPr>
                        <w:rFonts w:ascii="Fira Sans" w:hAnsi="Fira Sans"/>
                        <w:color w:val="FFFFFF"/>
                        <w:sz w:val="18"/>
                        <w:szCs w:val="18"/>
                      </w:rPr>
                      <w:t>M contact@fnogec.org</w:t>
                    </w:r>
                  </w:p>
                  <w:p w14:paraId="19347126" w14:textId="77777777" w:rsidR="00000000" w:rsidRPr="00965BB4" w:rsidRDefault="00000000" w:rsidP="00BD19BD">
                    <w:pPr>
                      <w:spacing w:after="0"/>
                      <w:ind w:left="23" w:hanging="23"/>
                      <w:rPr>
                        <w:rFonts w:ascii="Fira Sans" w:hAnsi="Fira Sans"/>
                        <w:sz w:val="18"/>
                        <w:szCs w:val="18"/>
                      </w:rPr>
                    </w:pPr>
                  </w:p>
                  <w:p w14:paraId="0BE56F23" w14:textId="77777777" w:rsidR="00000000" w:rsidRPr="00965BB4" w:rsidRDefault="00000000" w:rsidP="00BD19BD">
                    <w:pPr>
                      <w:spacing w:after="0"/>
                      <w:ind w:left="23" w:hanging="23"/>
                      <w:rPr>
                        <w:rFonts w:ascii="Fira Sans" w:hAnsi="Fira Sans"/>
                        <w:b/>
                      </w:rPr>
                    </w:pPr>
                    <w:r w:rsidRPr="00965BB4">
                      <w:rPr>
                        <w:rFonts w:ascii="Fira Sans" w:hAnsi="Fira Sans"/>
                        <w:color w:val="FFFFFF" w:themeColor="background1"/>
                        <w:sz w:val="18"/>
                        <w:szCs w:val="18"/>
                      </w:rPr>
                      <w:t>www.fnogec.org</w:t>
                    </w:r>
                  </w:p>
                </w:txbxContent>
              </v:textbox>
              <w10:wrap anchorx="page" anchory="page"/>
            </v:shape>
          </w:pict>
        </mc:Fallback>
      </mc:AlternateContent>
    </w:r>
  </w:p>
  <w:p w14:paraId="33C07AC9" w14:textId="77777777" w:rsidR="00000000"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EF06E" w14:textId="77777777" w:rsidR="00C82B41" w:rsidRDefault="00C82B41" w:rsidP="00F2411B">
      <w:pPr>
        <w:spacing w:after="0"/>
      </w:pPr>
      <w:r>
        <w:separator/>
      </w:r>
    </w:p>
  </w:footnote>
  <w:footnote w:type="continuationSeparator" w:id="0">
    <w:p w14:paraId="4C8BD6E5" w14:textId="77777777" w:rsidR="00C82B41" w:rsidRDefault="00C82B41" w:rsidP="00F241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1DDA" w14:textId="7E95BD65" w:rsidR="00000000" w:rsidRDefault="00000000">
    <w:pPr>
      <w:pStyle w:val="En-tte"/>
    </w:pPr>
  </w:p>
  <w:p w14:paraId="6323117B" w14:textId="5A3C2C7F" w:rsidR="00000000" w:rsidRDefault="00CD660F">
    <w:pPr>
      <w:pStyle w:val="En-tte"/>
    </w:pPr>
    <w:r>
      <w:rPr>
        <w:noProof/>
      </w:rPr>
      <w:drawing>
        <wp:anchor distT="0" distB="0" distL="114300" distR="114300" simplePos="0" relativeHeight="251664896" behindDoc="1" locked="0" layoutInCell="1" allowOverlap="1" wp14:anchorId="5183E099" wp14:editId="0F16CB71">
          <wp:simplePos x="0" y="0"/>
          <wp:positionH relativeFrom="margin">
            <wp:posOffset>0</wp:posOffset>
          </wp:positionH>
          <wp:positionV relativeFrom="paragraph">
            <wp:posOffset>-635</wp:posOffset>
          </wp:positionV>
          <wp:extent cx="781050" cy="713851"/>
          <wp:effectExtent l="0" t="0" r="0" b="0"/>
          <wp:wrapNone/>
          <wp:docPr id="1141815459" name="Image 1141815459" descr="Une image contenant Graphique, Police, cercl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15459" name="Image 1141815459" descr="Une image contenant Graphique, Police, cercle, graphism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219" cy="7295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1604" w14:textId="3041331E" w:rsidR="00000000" w:rsidRDefault="00000000">
    <w:pPr>
      <w:pStyle w:val="En-tte"/>
    </w:pPr>
  </w:p>
  <w:p w14:paraId="389C9509" w14:textId="77777777" w:rsidR="00000000" w:rsidRDefault="000000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D66BA"/>
    <w:multiLevelType w:val="hybridMultilevel"/>
    <w:tmpl w:val="BEB6ECE8"/>
    <w:lvl w:ilvl="0" w:tplc="040C0001">
      <w:start w:val="1"/>
      <w:numFmt w:val="bullet"/>
      <w:lvlText w:val=""/>
      <w:lvlJc w:val="left"/>
      <w:pPr>
        <w:ind w:left="3414" w:hanging="360"/>
      </w:pPr>
      <w:rPr>
        <w:rFonts w:ascii="Symbol" w:hAnsi="Symbol" w:hint="default"/>
      </w:rPr>
    </w:lvl>
    <w:lvl w:ilvl="1" w:tplc="040C0003">
      <w:start w:val="1"/>
      <w:numFmt w:val="bullet"/>
      <w:lvlText w:val="o"/>
      <w:lvlJc w:val="left"/>
      <w:pPr>
        <w:ind w:left="4134" w:hanging="360"/>
      </w:pPr>
      <w:rPr>
        <w:rFonts w:ascii="Courier New" w:hAnsi="Courier New" w:cs="Courier New" w:hint="default"/>
      </w:rPr>
    </w:lvl>
    <w:lvl w:ilvl="2" w:tplc="040C0005" w:tentative="1">
      <w:start w:val="1"/>
      <w:numFmt w:val="bullet"/>
      <w:lvlText w:val=""/>
      <w:lvlJc w:val="left"/>
      <w:pPr>
        <w:ind w:left="4854" w:hanging="360"/>
      </w:pPr>
      <w:rPr>
        <w:rFonts w:ascii="Wingdings" w:hAnsi="Wingdings" w:hint="default"/>
      </w:rPr>
    </w:lvl>
    <w:lvl w:ilvl="3" w:tplc="040C0001" w:tentative="1">
      <w:start w:val="1"/>
      <w:numFmt w:val="bullet"/>
      <w:lvlText w:val=""/>
      <w:lvlJc w:val="left"/>
      <w:pPr>
        <w:ind w:left="5574" w:hanging="360"/>
      </w:pPr>
      <w:rPr>
        <w:rFonts w:ascii="Symbol" w:hAnsi="Symbol" w:hint="default"/>
      </w:rPr>
    </w:lvl>
    <w:lvl w:ilvl="4" w:tplc="040C0003" w:tentative="1">
      <w:start w:val="1"/>
      <w:numFmt w:val="bullet"/>
      <w:lvlText w:val="o"/>
      <w:lvlJc w:val="left"/>
      <w:pPr>
        <w:ind w:left="6294" w:hanging="360"/>
      </w:pPr>
      <w:rPr>
        <w:rFonts w:ascii="Courier New" w:hAnsi="Courier New" w:cs="Courier New" w:hint="default"/>
      </w:rPr>
    </w:lvl>
    <w:lvl w:ilvl="5" w:tplc="040C0005" w:tentative="1">
      <w:start w:val="1"/>
      <w:numFmt w:val="bullet"/>
      <w:lvlText w:val=""/>
      <w:lvlJc w:val="left"/>
      <w:pPr>
        <w:ind w:left="7014" w:hanging="360"/>
      </w:pPr>
      <w:rPr>
        <w:rFonts w:ascii="Wingdings" w:hAnsi="Wingdings" w:hint="default"/>
      </w:rPr>
    </w:lvl>
    <w:lvl w:ilvl="6" w:tplc="040C0001" w:tentative="1">
      <w:start w:val="1"/>
      <w:numFmt w:val="bullet"/>
      <w:lvlText w:val=""/>
      <w:lvlJc w:val="left"/>
      <w:pPr>
        <w:ind w:left="7734" w:hanging="360"/>
      </w:pPr>
      <w:rPr>
        <w:rFonts w:ascii="Symbol" w:hAnsi="Symbol" w:hint="default"/>
      </w:rPr>
    </w:lvl>
    <w:lvl w:ilvl="7" w:tplc="040C0003" w:tentative="1">
      <w:start w:val="1"/>
      <w:numFmt w:val="bullet"/>
      <w:lvlText w:val="o"/>
      <w:lvlJc w:val="left"/>
      <w:pPr>
        <w:ind w:left="8454" w:hanging="360"/>
      </w:pPr>
      <w:rPr>
        <w:rFonts w:ascii="Courier New" w:hAnsi="Courier New" w:cs="Courier New" w:hint="default"/>
      </w:rPr>
    </w:lvl>
    <w:lvl w:ilvl="8" w:tplc="040C0005" w:tentative="1">
      <w:start w:val="1"/>
      <w:numFmt w:val="bullet"/>
      <w:lvlText w:val=""/>
      <w:lvlJc w:val="left"/>
      <w:pPr>
        <w:ind w:left="9174" w:hanging="360"/>
      </w:pPr>
      <w:rPr>
        <w:rFonts w:ascii="Wingdings" w:hAnsi="Wingdings" w:hint="default"/>
      </w:rPr>
    </w:lvl>
  </w:abstractNum>
  <w:num w:numId="1" w16cid:durableId="1968856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1B"/>
    <w:rsid w:val="000E05CE"/>
    <w:rsid w:val="002F2485"/>
    <w:rsid w:val="003F46AF"/>
    <w:rsid w:val="00683BFA"/>
    <w:rsid w:val="0089117F"/>
    <w:rsid w:val="00922A1D"/>
    <w:rsid w:val="00AF3F0C"/>
    <w:rsid w:val="00C71174"/>
    <w:rsid w:val="00C82B41"/>
    <w:rsid w:val="00CD660F"/>
    <w:rsid w:val="00F2411B"/>
    <w:rsid w:val="00F44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B8934"/>
  <w15:chartTrackingRefBased/>
  <w15:docId w15:val="{477B6E5D-E7A2-4545-B31B-34E778C5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11B"/>
    <w:pPr>
      <w:spacing w:after="120" w:line="240" w:lineRule="auto"/>
      <w:jc w:val="both"/>
    </w:pPr>
    <w:rPr>
      <w:rFonts w:ascii="Fira Sans Light" w:hAnsi="Fira Sans Light"/>
      <w:kern w:val="0"/>
      <w:sz w:val="20"/>
      <w:lang w:val="fr-FR"/>
      <w14:ligatures w14:val="none"/>
    </w:rPr>
  </w:style>
  <w:style w:type="paragraph" w:styleId="Titre2">
    <w:name w:val="heading 2"/>
    <w:basedOn w:val="Normal"/>
    <w:next w:val="Normal"/>
    <w:link w:val="Titre2Car"/>
    <w:autoRedefine/>
    <w:uiPriority w:val="9"/>
    <w:unhideWhenUsed/>
    <w:qFormat/>
    <w:rsid w:val="00F2411B"/>
    <w:pPr>
      <w:widowControl w:val="0"/>
      <w:autoSpaceDE w:val="0"/>
      <w:autoSpaceDN w:val="0"/>
      <w:spacing w:before="100" w:after="0"/>
      <w:ind w:left="3600" w:right="-4890"/>
      <w:jc w:val="left"/>
      <w:outlineLvl w:val="1"/>
    </w:pPr>
    <w:rPr>
      <w:rFonts w:ascii="Fira Sans Medium" w:eastAsia="Fira Sans SemiBold" w:hAnsi="Fira Sans Medium" w:cs="Fira Sans SemiBold"/>
      <w:b/>
      <w:bCs/>
      <w:szCs w:val="20"/>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2411B"/>
    <w:rPr>
      <w:rFonts w:ascii="Fira Sans Medium" w:eastAsia="Fira Sans SemiBold" w:hAnsi="Fira Sans Medium" w:cs="Fira Sans SemiBold"/>
      <w:b/>
      <w:bCs/>
      <w:kern w:val="0"/>
      <w:sz w:val="20"/>
      <w:szCs w:val="20"/>
      <w:lang w:val="fr-FR" w:eastAsia="fr-FR" w:bidi="fr-FR"/>
      <w14:ligatures w14:val="none"/>
    </w:rPr>
  </w:style>
  <w:style w:type="paragraph" w:styleId="En-tte">
    <w:name w:val="header"/>
    <w:basedOn w:val="Normal"/>
    <w:link w:val="En-tteCar"/>
    <w:uiPriority w:val="99"/>
    <w:unhideWhenUsed/>
    <w:rsid w:val="00F2411B"/>
    <w:pPr>
      <w:tabs>
        <w:tab w:val="center" w:pos="4536"/>
        <w:tab w:val="right" w:pos="9072"/>
      </w:tabs>
      <w:spacing w:after="0"/>
    </w:pPr>
  </w:style>
  <w:style w:type="character" w:customStyle="1" w:styleId="En-tteCar">
    <w:name w:val="En-tête Car"/>
    <w:basedOn w:val="Policepardfaut"/>
    <w:link w:val="En-tte"/>
    <w:uiPriority w:val="99"/>
    <w:rsid w:val="00F2411B"/>
    <w:rPr>
      <w:rFonts w:ascii="Fira Sans Light" w:hAnsi="Fira Sans Light"/>
      <w:kern w:val="0"/>
      <w:sz w:val="20"/>
      <w:lang w:val="fr-FR"/>
      <w14:ligatures w14:val="none"/>
    </w:rPr>
  </w:style>
  <w:style w:type="paragraph" w:styleId="Pieddepage">
    <w:name w:val="footer"/>
    <w:basedOn w:val="Normal"/>
    <w:link w:val="PieddepageCar"/>
    <w:uiPriority w:val="99"/>
    <w:unhideWhenUsed/>
    <w:rsid w:val="00F2411B"/>
    <w:pPr>
      <w:tabs>
        <w:tab w:val="center" w:pos="4536"/>
        <w:tab w:val="right" w:pos="9072"/>
      </w:tabs>
      <w:spacing w:after="0"/>
    </w:pPr>
  </w:style>
  <w:style w:type="character" w:customStyle="1" w:styleId="PieddepageCar">
    <w:name w:val="Pied de page Car"/>
    <w:basedOn w:val="Policepardfaut"/>
    <w:link w:val="Pieddepage"/>
    <w:uiPriority w:val="99"/>
    <w:rsid w:val="00F2411B"/>
    <w:rPr>
      <w:rFonts w:ascii="Fira Sans Light" w:hAnsi="Fira Sans Light"/>
      <w:kern w:val="0"/>
      <w:sz w:val="20"/>
      <w:lang w:val="fr-FR"/>
      <w14:ligatures w14:val="none"/>
    </w:rPr>
  </w:style>
  <w:style w:type="paragraph" w:styleId="Corpsdetexte">
    <w:name w:val="Body Text"/>
    <w:basedOn w:val="Normal"/>
    <w:link w:val="CorpsdetexteCar"/>
    <w:uiPriority w:val="1"/>
    <w:qFormat/>
    <w:rsid w:val="00F2411B"/>
    <w:pPr>
      <w:widowControl w:val="0"/>
      <w:autoSpaceDE w:val="0"/>
      <w:autoSpaceDN w:val="0"/>
      <w:spacing w:after="0"/>
      <w:jc w:val="left"/>
    </w:pPr>
    <w:rPr>
      <w:rFonts w:eastAsia="Fira Sans Light" w:cs="Fira Sans Light"/>
      <w:sz w:val="18"/>
      <w:szCs w:val="18"/>
      <w:lang w:eastAsia="fr-FR" w:bidi="fr-FR"/>
    </w:rPr>
  </w:style>
  <w:style w:type="character" w:customStyle="1" w:styleId="CorpsdetexteCar">
    <w:name w:val="Corps de texte Car"/>
    <w:basedOn w:val="Policepardfaut"/>
    <w:link w:val="Corpsdetexte"/>
    <w:uiPriority w:val="1"/>
    <w:rsid w:val="00F2411B"/>
    <w:rPr>
      <w:rFonts w:ascii="Fira Sans Light" w:eastAsia="Fira Sans Light" w:hAnsi="Fira Sans Light" w:cs="Fira Sans Light"/>
      <w:kern w:val="0"/>
      <w:sz w:val="18"/>
      <w:szCs w:val="18"/>
      <w:lang w:val="fr-FR" w:eastAsia="fr-FR" w:bidi="fr-FR"/>
      <w14:ligatures w14:val="none"/>
    </w:rPr>
  </w:style>
  <w:style w:type="character" w:styleId="Lienhypertexte">
    <w:name w:val="Hyperlink"/>
    <w:basedOn w:val="Policepardfaut"/>
    <w:uiPriority w:val="99"/>
    <w:unhideWhenUsed/>
    <w:rsid w:val="00F2411B"/>
    <w:rPr>
      <w:color w:val="0563C1"/>
      <w:u w:val="single"/>
    </w:rPr>
  </w:style>
  <w:style w:type="character" w:customStyle="1" w:styleId="normaltextrun">
    <w:name w:val="normaltextrun"/>
    <w:basedOn w:val="Policepardfaut"/>
    <w:rsid w:val="00683BFA"/>
  </w:style>
  <w:style w:type="character" w:customStyle="1" w:styleId="eop">
    <w:name w:val="eop"/>
    <w:basedOn w:val="Policepardfaut"/>
    <w:rsid w:val="00683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73984">
      <w:bodyDiv w:val="1"/>
      <w:marLeft w:val="0"/>
      <w:marRight w:val="0"/>
      <w:marTop w:val="0"/>
      <w:marBottom w:val="0"/>
      <w:divBdr>
        <w:top w:val="none" w:sz="0" w:space="0" w:color="auto"/>
        <w:left w:val="none" w:sz="0" w:space="0" w:color="auto"/>
        <w:bottom w:val="none" w:sz="0" w:space="0" w:color="auto"/>
        <w:right w:val="none" w:sz="0" w:space="0" w:color="auto"/>
      </w:divBdr>
      <w:divsChild>
        <w:div w:id="1728869972">
          <w:marLeft w:val="0"/>
          <w:marRight w:val="0"/>
          <w:marTop w:val="0"/>
          <w:marBottom w:val="0"/>
          <w:divBdr>
            <w:top w:val="none" w:sz="0" w:space="0" w:color="auto"/>
            <w:left w:val="none" w:sz="0" w:space="0" w:color="auto"/>
            <w:bottom w:val="none" w:sz="0" w:space="0" w:color="auto"/>
            <w:right w:val="none" w:sz="0" w:space="0" w:color="auto"/>
          </w:divBdr>
        </w:div>
        <w:div w:id="253898558">
          <w:marLeft w:val="0"/>
          <w:marRight w:val="0"/>
          <w:marTop w:val="0"/>
          <w:marBottom w:val="0"/>
          <w:divBdr>
            <w:top w:val="none" w:sz="0" w:space="0" w:color="auto"/>
            <w:left w:val="none" w:sz="0" w:space="0" w:color="auto"/>
            <w:bottom w:val="none" w:sz="0" w:space="0" w:color="auto"/>
            <w:right w:val="none" w:sz="0" w:space="0" w:color="auto"/>
          </w:divBdr>
        </w:div>
        <w:div w:id="2055615853">
          <w:marLeft w:val="0"/>
          <w:marRight w:val="0"/>
          <w:marTop w:val="0"/>
          <w:marBottom w:val="0"/>
          <w:divBdr>
            <w:top w:val="none" w:sz="0" w:space="0" w:color="auto"/>
            <w:left w:val="none" w:sz="0" w:space="0" w:color="auto"/>
            <w:bottom w:val="none" w:sz="0" w:space="0" w:color="auto"/>
            <w:right w:val="none" w:sz="0" w:space="0" w:color="auto"/>
          </w:divBdr>
        </w:div>
        <w:div w:id="1084180096">
          <w:marLeft w:val="0"/>
          <w:marRight w:val="0"/>
          <w:marTop w:val="0"/>
          <w:marBottom w:val="0"/>
          <w:divBdr>
            <w:top w:val="none" w:sz="0" w:space="0" w:color="auto"/>
            <w:left w:val="none" w:sz="0" w:space="0" w:color="auto"/>
            <w:bottom w:val="none" w:sz="0" w:space="0" w:color="auto"/>
            <w:right w:val="none" w:sz="0" w:space="0" w:color="auto"/>
          </w:divBdr>
        </w:div>
        <w:div w:id="807823463">
          <w:marLeft w:val="0"/>
          <w:marRight w:val="0"/>
          <w:marTop w:val="0"/>
          <w:marBottom w:val="0"/>
          <w:divBdr>
            <w:top w:val="none" w:sz="0" w:space="0" w:color="auto"/>
            <w:left w:val="none" w:sz="0" w:space="0" w:color="auto"/>
            <w:bottom w:val="none" w:sz="0" w:space="0" w:color="auto"/>
            <w:right w:val="none" w:sz="0" w:space="0" w:color="auto"/>
          </w:divBdr>
        </w:div>
        <w:div w:id="1489593405">
          <w:marLeft w:val="0"/>
          <w:marRight w:val="0"/>
          <w:marTop w:val="0"/>
          <w:marBottom w:val="0"/>
          <w:divBdr>
            <w:top w:val="none" w:sz="0" w:space="0" w:color="auto"/>
            <w:left w:val="none" w:sz="0" w:space="0" w:color="auto"/>
            <w:bottom w:val="none" w:sz="0" w:space="0" w:color="auto"/>
            <w:right w:val="none" w:sz="0" w:space="0" w:color="auto"/>
          </w:divBdr>
        </w:div>
        <w:div w:id="271672827">
          <w:marLeft w:val="0"/>
          <w:marRight w:val="0"/>
          <w:marTop w:val="0"/>
          <w:marBottom w:val="0"/>
          <w:divBdr>
            <w:top w:val="none" w:sz="0" w:space="0" w:color="auto"/>
            <w:left w:val="none" w:sz="0" w:space="0" w:color="auto"/>
            <w:bottom w:val="none" w:sz="0" w:space="0" w:color="auto"/>
            <w:right w:val="none" w:sz="0" w:space="0" w:color="auto"/>
          </w:divBdr>
        </w:div>
        <w:div w:id="2072270501">
          <w:marLeft w:val="0"/>
          <w:marRight w:val="0"/>
          <w:marTop w:val="0"/>
          <w:marBottom w:val="0"/>
          <w:divBdr>
            <w:top w:val="none" w:sz="0" w:space="0" w:color="auto"/>
            <w:left w:val="none" w:sz="0" w:space="0" w:color="auto"/>
            <w:bottom w:val="none" w:sz="0" w:space="0" w:color="auto"/>
            <w:right w:val="none" w:sz="0" w:space="0" w:color="auto"/>
          </w:divBdr>
        </w:div>
        <w:div w:id="232812576">
          <w:marLeft w:val="0"/>
          <w:marRight w:val="0"/>
          <w:marTop w:val="0"/>
          <w:marBottom w:val="0"/>
          <w:divBdr>
            <w:top w:val="none" w:sz="0" w:space="0" w:color="auto"/>
            <w:left w:val="none" w:sz="0" w:space="0" w:color="auto"/>
            <w:bottom w:val="none" w:sz="0" w:space="0" w:color="auto"/>
            <w:right w:val="none" w:sz="0" w:space="0" w:color="auto"/>
          </w:divBdr>
        </w:div>
        <w:div w:id="821432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89B7058438944B99316764CAF67EF1" ma:contentTypeVersion="18" ma:contentTypeDescription="Crée un document." ma:contentTypeScope="" ma:versionID="7ea110d7a6440b605b6efdd57e21ccfa">
  <xsd:schema xmlns:xsd="http://www.w3.org/2001/XMLSchema" xmlns:xs="http://www.w3.org/2001/XMLSchema" xmlns:p="http://schemas.microsoft.com/office/2006/metadata/properties" xmlns:ns2="bbe0dfdc-76ae-483b-bfe1-39bab7b2cf49" xmlns:ns3="a2a9cdf6-e8b7-420d-992e-4d1d5745f414" targetNamespace="http://schemas.microsoft.com/office/2006/metadata/properties" ma:root="true" ma:fieldsID="75f5ae52017a39b0772496b6c0b8c8c0" ns2:_="" ns3:_="">
    <xsd:import namespace="bbe0dfdc-76ae-483b-bfe1-39bab7b2cf49"/>
    <xsd:import namespace="a2a9cdf6-e8b7-420d-992e-4d1d5745f41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dfdc-76ae-483b-bfe1-39bab7b2c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7819acf9-3f53-4112-8c6d-1653454e0ff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9cdf6-e8b7-420d-992e-4d1d5745f414"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cdf9f00c-9acf-4721-b424-66d28ef2d655}" ma:internalName="TaxCatchAll" ma:showField="CatchAllData" ma:web="a2a9cdf6-e8b7-420d-992e-4d1d5745f4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e0dfdc-76ae-483b-bfe1-39bab7b2cf49">
      <Terms xmlns="http://schemas.microsoft.com/office/infopath/2007/PartnerControls"/>
    </lcf76f155ced4ddcb4097134ff3c332f>
    <TaxCatchAll xmlns="a2a9cdf6-e8b7-420d-992e-4d1d5745f414" xsi:nil="true"/>
  </documentManagement>
</p:properties>
</file>

<file path=customXml/itemProps1.xml><?xml version="1.0" encoding="utf-8"?>
<ds:datastoreItem xmlns:ds="http://schemas.openxmlformats.org/officeDocument/2006/customXml" ds:itemID="{4CA367F9-7C34-4F92-AC4D-5341ED68A7BD}"/>
</file>

<file path=customXml/itemProps2.xml><?xml version="1.0" encoding="utf-8"?>
<ds:datastoreItem xmlns:ds="http://schemas.openxmlformats.org/officeDocument/2006/customXml" ds:itemID="{58141DE2-86EC-479B-A059-82116D353DAB}"/>
</file>

<file path=customXml/itemProps3.xml><?xml version="1.0" encoding="utf-8"?>
<ds:datastoreItem xmlns:ds="http://schemas.openxmlformats.org/officeDocument/2006/customXml" ds:itemID="{FE69F64B-C720-49BC-BEC9-B92395575F9B}"/>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1857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POUVERREAU</dc:creator>
  <cp:keywords/>
  <dc:description/>
  <cp:lastModifiedBy>Sophie POUVERREAU</cp:lastModifiedBy>
  <cp:revision>6</cp:revision>
  <dcterms:created xsi:type="dcterms:W3CDTF">2023-12-07T16:29:00Z</dcterms:created>
  <dcterms:modified xsi:type="dcterms:W3CDTF">2023-12-07T16:34:00Z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0x0101002389B7058438944B99316764CAF67EF1</vt:lpwstr>
  </property>
  <property fmtid="{D5CDD505-2E9C-101B-9397-08002B2CF9AE}" pid="3" name="MediaServiceImageTags">
    <vt:lpwstr/>
  </property>
</Properties>
</file>