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5F83" w14:textId="77777777" w:rsidR="00A305FF" w:rsidRPr="00A305FF" w:rsidRDefault="00A305FF" w:rsidP="00A305FF">
      <w:pPr>
        <w:pBdr>
          <w:top w:val="single" w:sz="4" w:space="1" w:color="auto"/>
          <w:left w:val="single" w:sz="4" w:space="4" w:color="auto"/>
          <w:bottom w:val="single" w:sz="4" w:space="1" w:color="auto"/>
          <w:right w:val="single" w:sz="4" w:space="4" w:color="auto"/>
        </w:pBdr>
        <w:spacing w:after="120"/>
        <w:ind w:right="-567" w:firstLine="3"/>
        <w:jc w:val="center"/>
        <w:rPr>
          <w:rFonts w:ascii="Calibri" w:hAnsi="Calibri"/>
          <w:b/>
          <w:sz w:val="22"/>
          <w:szCs w:val="22"/>
        </w:rPr>
      </w:pPr>
    </w:p>
    <w:p w14:paraId="2EF25F84" w14:textId="77777777" w:rsidR="007E6E32" w:rsidRPr="00A305FF" w:rsidRDefault="008D7A89" w:rsidP="007E6E32">
      <w:pPr>
        <w:pBdr>
          <w:top w:val="single" w:sz="4" w:space="1" w:color="auto"/>
          <w:left w:val="single" w:sz="4" w:space="4" w:color="auto"/>
          <w:bottom w:val="single" w:sz="4" w:space="1" w:color="auto"/>
          <w:right w:val="single" w:sz="4" w:space="4" w:color="auto"/>
        </w:pBdr>
        <w:spacing w:after="120"/>
        <w:ind w:right="-567" w:firstLine="3"/>
        <w:jc w:val="center"/>
        <w:rPr>
          <w:rFonts w:ascii="Calibri" w:hAnsi="Calibri"/>
          <w:b/>
          <w:sz w:val="22"/>
          <w:szCs w:val="22"/>
        </w:rPr>
      </w:pPr>
      <w:r w:rsidRPr="00A305FF">
        <w:rPr>
          <w:rFonts w:ascii="Calibri" w:hAnsi="Calibri"/>
          <w:b/>
          <w:sz w:val="22"/>
          <w:szCs w:val="22"/>
        </w:rPr>
        <w:t>CHARTE DU PRESIDENT D'OGEC</w:t>
      </w:r>
    </w:p>
    <w:p w14:paraId="2EF25F85" w14:textId="77777777" w:rsidR="00ED7B08" w:rsidRPr="00A305FF" w:rsidRDefault="00ED7B08" w:rsidP="00A305FF">
      <w:pPr>
        <w:pBdr>
          <w:top w:val="single" w:sz="4" w:space="1" w:color="auto"/>
          <w:left w:val="single" w:sz="4" w:space="4" w:color="auto"/>
          <w:bottom w:val="single" w:sz="4" w:space="1" w:color="auto"/>
          <w:right w:val="single" w:sz="4" w:space="4" w:color="auto"/>
        </w:pBdr>
        <w:spacing w:after="120"/>
        <w:ind w:right="-567" w:firstLine="3"/>
        <w:jc w:val="center"/>
        <w:rPr>
          <w:rFonts w:ascii="Calibri" w:hAnsi="Calibri"/>
          <w:b/>
          <w:sz w:val="22"/>
          <w:szCs w:val="22"/>
        </w:rPr>
      </w:pPr>
    </w:p>
    <w:p w14:paraId="2EF25F86" w14:textId="77777777" w:rsidR="008D7A89" w:rsidRPr="00A305FF" w:rsidRDefault="008D7A89" w:rsidP="00A305FF">
      <w:pPr>
        <w:spacing w:after="120"/>
        <w:ind w:right="-567"/>
        <w:jc w:val="both"/>
        <w:rPr>
          <w:rFonts w:ascii="Calibri" w:hAnsi="Calibri"/>
          <w:sz w:val="22"/>
          <w:szCs w:val="22"/>
        </w:rPr>
      </w:pPr>
    </w:p>
    <w:p w14:paraId="2EF25F87" w14:textId="77777777" w:rsidR="008D7A89" w:rsidRPr="00A305FF" w:rsidRDefault="008D7A89" w:rsidP="00A305FF">
      <w:pPr>
        <w:spacing w:after="120"/>
        <w:ind w:right="-567" w:firstLine="851"/>
        <w:jc w:val="both"/>
        <w:rPr>
          <w:rFonts w:ascii="Calibri" w:hAnsi="Calibri"/>
          <w:sz w:val="22"/>
          <w:szCs w:val="22"/>
        </w:rPr>
      </w:pPr>
    </w:p>
    <w:p w14:paraId="2EF25F88" w14:textId="429E7F02" w:rsidR="008D7A89" w:rsidRPr="00A305FF" w:rsidRDefault="008D7A89" w:rsidP="00A305FF">
      <w:pPr>
        <w:spacing w:after="120"/>
        <w:ind w:right="-567"/>
        <w:jc w:val="both"/>
        <w:rPr>
          <w:rFonts w:ascii="Calibri" w:hAnsi="Calibri"/>
          <w:sz w:val="22"/>
          <w:szCs w:val="22"/>
        </w:rPr>
      </w:pPr>
      <w:r w:rsidRPr="00A305FF">
        <w:rPr>
          <w:rFonts w:ascii="Calibri" w:hAnsi="Calibri"/>
          <w:sz w:val="22"/>
          <w:szCs w:val="22"/>
        </w:rPr>
        <w:t xml:space="preserve">Dans le cadre du Statut de l'Enseignement catholique et par son élection, </w:t>
      </w:r>
      <w:r w:rsidR="00464C02" w:rsidRPr="00A305FF">
        <w:rPr>
          <w:rFonts w:ascii="Calibri" w:hAnsi="Calibri"/>
          <w:sz w:val="22"/>
          <w:szCs w:val="22"/>
        </w:rPr>
        <w:t xml:space="preserve">l’organisme de gestion représenté par son président </w:t>
      </w:r>
      <w:r w:rsidRPr="00A305FF">
        <w:rPr>
          <w:rFonts w:ascii="Calibri" w:hAnsi="Calibri"/>
          <w:sz w:val="22"/>
          <w:szCs w:val="22"/>
        </w:rPr>
        <w:t>reçoit la charge d'assurer la responsabilité de la gestion économique, financière et sociale de l'établissement</w:t>
      </w:r>
      <w:r w:rsidR="00A0694D">
        <w:rPr>
          <w:rFonts w:ascii="Calibri" w:hAnsi="Calibri"/>
          <w:sz w:val="22"/>
          <w:szCs w:val="22"/>
        </w:rPr>
        <w:t xml:space="preserve"> </w:t>
      </w:r>
      <w:r w:rsidR="00A44185">
        <w:rPr>
          <w:rFonts w:ascii="Calibri" w:hAnsi="Calibri"/>
          <w:sz w:val="22"/>
          <w:szCs w:val="22"/>
        </w:rPr>
        <w:t>scolaire</w:t>
      </w:r>
      <w:r w:rsidRPr="00A305FF">
        <w:rPr>
          <w:rFonts w:ascii="Calibri" w:hAnsi="Calibri"/>
          <w:sz w:val="22"/>
          <w:szCs w:val="22"/>
        </w:rPr>
        <w:t xml:space="preserve">, conformément au projet </w:t>
      </w:r>
      <w:r w:rsidR="00C1087C">
        <w:rPr>
          <w:rFonts w:ascii="Calibri" w:hAnsi="Calibri"/>
          <w:sz w:val="22"/>
          <w:szCs w:val="22"/>
        </w:rPr>
        <w:t xml:space="preserve">éducatif </w:t>
      </w:r>
      <w:r w:rsidRPr="00A305FF">
        <w:rPr>
          <w:rFonts w:ascii="Calibri" w:hAnsi="Calibri"/>
          <w:sz w:val="22"/>
          <w:szCs w:val="22"/>
        </w:rPr>
        <w:t>de ce dernier</w:t>
      </w:r>
      <w:r w:rsidR="00D20514" w:rsidRPr="00A305FF">
        <w:rPr>
          <w:rFonts w:ascii="Calibri" w:hAnsi="Calibri"/>
          <w:sz w:val="22"/>
          <w:szCs w:val="22"/>
        </w:rPr>
        <w:t xml:space="preserve"> et</w:t>
      </w:r>
      <w:r w:rsidRPr="00A305FF">
        <w:rPr>
          <w:rFonts w:ascii="Calibri" w:hAnsi="Calibri"/>
          <w:sz w:val="22"/>
          <w:szCs w:val="22"/>
        </w:rPr>
        <w:t xml:space="preserve"> </w:t>
      </w:r>
      <w:r w:rsidR="00464C02" w:rsidRPr="00A305FF">
        <w:rPr>
          <w:rFonts w:ascii="Calibri" w:hAnsi="Calibri"/>
          <w:sz w:val="22"/>
          <w:szCs w:val="22"/>
        </w:rPr>
        <w:t xml:space="preserve">aux orientations de l’autorité de tutelle. Il assure cette responsabilité </w:t>
      </w:r>
      <w:r w:rsidRPr="00A305FF">
        <w:rPr>
          <w:rFonts w:ascii="Calibri" w:hAnsi="Calibri"/>
          <w:sz w:val="22"/>
          <w:szCs w:val="22"/>
        </w:rPr>
        <w:t xml:space="preserve">dans le respect des </w:t>
      </w:r>
      <w:r w:rsidR="007D335C" w:rsidRPr="00A305FF">
        <w:rPr>
          <w:rFonts w:ascii="Calibri" w:hAnsi="Calibri"/>
          <w:sz w:val="22"/>
          <w:szCs w:val="22"/>
        </w:rPr>
        <w:t xml:space="preserve">dispositions </w:t>
      </w:r>
      <w:r w:rsidRPr="00A305FF">
        <w:rPr>
          <w:rFonts w:ascii="Calibri" w:hAnsi="Calibri"/>
          <w:sz w:val="22"/>
          <w:szCs w:val="22"/>
        </w:rPr>
        <w:t>législati</w:t>
      </w:r>
      <w:r w:rsidR="007D335C" w:rsidRPr="00A305FF">
        <w:rPr>
          <w:rFonts w:ascii="Calibri" w:hAnsi="Calibri"/>
          <w:sz w:val="22"/>
          <w:szCs w:val="22"/>
        </w:rPr>
        <w:t>ves et</w:t>
      </w:r>
      <w:r w:rsidRPr="00A305FF">
        <w:rPr>
          <w:rFonts w:ascii="Calibri" w:hAnsi="Calibri"/>
          <w:sz w:val="22"/>
          <w:szCs w:val="22"/>
        </w:rPr>
        <w:t xml:space="preserve"> réglementaires</w:t>
      </w:r>
      <w:r w:rsidR="007D335C" w:rsidRPr="00A305FF">
        <w:rPr>
          <w:rFonts w:ascii="Calibri" w:hAnsi="Calibri"/>
          <w:sz w:val="22"/>
          <w:szCs w:val="22"/>
        </w:rPr>
        <w:t xml:space="preserve"> ainsi que des textes</w:t>
      </w:r>
      <w:r w:rsidRPr="00A305FF">
        <w:rPr>
          <w:rFonts w:ascii="Calibri" w:hAnsi="Calibri"/>
          <w:sz w:val="22"/>
          <w:szCs w:val="22"/>
        </w:rPr>
        <w:t xml:space="preserve"> conventionnels</w:t>
      </w:r>
      <w:r w:rsidR="00C1087C">
        <w:rPr>
          <w:rStyle w:val="Appelnotedebasdep"/>
          <w:rFonts w:ascii="Calibri" w:hAnsi="Calibri"/>
          <w:sz w:val="22"/>
          <w:szCs w:val="22"/>
        </w:rPr>
        <w:footnoteReference w:id="2"/>
      </w:r>
      <w:r w:rsidRPr="00A305FF">
        <w:rPr>
          <w:rFonts w:ascii="Calibri" w:hAnsi="Calibri"/>
          <w:sz w:val="22"/>
          <w:szCs w:val="22"/>
        </w:rPr>
        <w:t xml:space="preserve"> et institutionnels qui régissent l'Enseignement catholique.</w:t>
      </w:r>
    </w:p>
    <w:p w14:paraId="2EF25F8A" w14:textId="61A179E4" w:rsidR="008D7A89" w:rsidRPr="00247E29" w:rsidRDefault="00247E29" w:rsidP="00A305FF">
      <w:pPr>
        <w:spacing w:after="120"/>
        <w:ind w:right="-567"/>
        <w:jc w:val="both"/>
        <w:rPr>
          <w:rFonts w:ascii="Calibri" w:hAnsi="Calibri"/>
          <w:strike/>
          <w:sz w:val="22"/>
          <w:szCs w:val="22"/>
        </w:rPr>
      </w:pPr>
      <w:r>
        <w:rPr>
          <w:rFonts w:ascii="Calibri" w:hAnsi="Calibri"/>
          <w:sz w:val="22"/>
          <w:szCs w:val="22"/>
        </w:rPr>
        <w:t>L’Ogec est une association</w:t>
      </w:r>
      <w:r w:rsidR="008D7A89" w:rsidRPr="00A305FF">
        <w:rPr>
          <w:rFonts w:ascii="Calibri" w:hAnsi="Calibri"/>
          <w:sz w:val="22"/>
          <w:szCs w:val="22"/>
        </w:rPr>
        <w:t xml:space="preserve"> </w:t>
      </w:r>
      <w:r w:rsidR="009D2B4A">
        <w:rPr>
          <w:rFonts w:ascii="Calibri" w:hAnsi="Calibri"/>
          <w:sz w:val="22"/>
          <w:szCs w:val="22"/>
        </w:rPr>
        <w:t xml:space="preserve">à </w:t>
      </w:r>
      <w:r w:rsidR="008D7A89" w:rsidRPr="00A305FF">
        <w:rPr>
          <w:rFonts w:ascii="Calibri" w:hAnsi="Calibri"/>
          <w:sz w:val="22"/>
          <w:szCs w:val="22"/>
        </w:rPr>
        <w:t xml:space="preserve">but </w:t>
      </w:r>
      <w:r w:rsidR="00BB12AB">
        <w:rPr>
          <w:rFonts w:ascii="Calibri" w:hAnsi="Calibri"/>
          <w:sz w:val="22"/>
          <w:szCs w:val="22"/>
        </w:rPr>
        <w:t xml:space="preserve">non </w:t>
      </w:r>
      <w:r w:rsidR="008D7A89" w:rsidRPr="00A305FF">
        <w:rPr>
          <w:rFonts w:ascii="Calibri" w:hAnsi="Calibri"/>
          <w:sz w:val="22"/>
          <w:szCs w:val="22"/>
        </w:rPr>
        <w:t>lucratif</w:t>
      </w:r>
      <w:r>
        <w:rPr>
          <w:rFonts w:ascii="Calibri" w:hAnsi="Calibri"/>
          <w:sz w:val="22"/>
          <w:szCs w:val="22"/>
        </w:rPr>
        <w:t xml:space="preserve"> dont son</w:t>
      </w:r>
      <w:r w:rsidR="008D7A89" w:rsidRPr="00A305FF">
        <w:rPr>
          <w:rFonts w:ascii="Calibri" w:hAnsi="Calibri"/>
          <w:sz w:val="22"/>
          <w:szCs w:val="22"/>
        </w:rPr>
        <w:t xml:space="preserve"> présid</w:t>
      </w:r>
      <w:r w:rsidR="003B6DAE" w:rsidRPr="00A305FF">
        <w:rPr>
          <w:rFonts w:ascii="Calibri" w:hAnsi="Calibri"/>
          <w:sz w:val="22"/>
          <w:szCs w:val="22"/>
        </w:rPr>
        <w:t>ent contribue à assurer</w:t>
      </w:r>
      <w:r w:rsidR="008D1787" w:rsidRPr="00A305FF">
        <w:rPr>
          <w:rFonts w:ascii="Calibri" w:hAnsi="Calibri"/>
          <w:sz w:val="22"/>
          <w:szCs w:val="22"/>
        </w:rPr>
        <w:t xml:space="preserve"> en collaboration avec le</w:t>
      </w:r>
      <w:r w:rsidR="00320275">
        <w:rPr>
          <w:rFonts w:ascii="Calibri" w:hAnsi="Calibri"/>
          <w:sz w:val="22"/>
          <w:szCs w:val="22"/>
        </w:rPr>
        <w:t xml:space="preserve"> </w:t>
      </w:r>
      <w:r w:rsidR="008D1787" w:rsidRPr="00A305FF">
        <w:rPr>
          <w:rFonts w:ascii="Calibri" w:hAnsi="Calibri"/>
          <w:sz w:val="22"/>
          <w:szCs w:val="22"/>
        </w:rPr>
        <w:t>chef d’établissement</w:t>
      </w:r>
      <w:r w:rsidR="008D7A89" w:rsidRPr="00A305FF">
        <w:rPr>
          <w:rFonts w:ascii="Calibri" w:hAnsi="Calibri"/>
          <w:sz w:val="22"/>
          <w:szCs w:val="22"/>
        </w:rPr>
        <w:t xml:space="preserve"> la mise en œuvre matérielle du projet éducatif.</w:t>
      </w:r>
      <w:r w:rsidR="008D7A89" w:rsidRPr="00A305FF">
        <w:rPr>
          <w:rFonts w:ascii="Calibri" w:hAnsi="Calibri"/>
          <w:i/>
          <w:sz w:val="22"/>
          <w:szCs w:val="22"/>
        </w:rPr>
        <w:t xml:space="preserve"> </w:t>
      </w:r>
      <w:r w:rsidR="003B6DAE" w:rsidRPr="00A305FF">
        <w:rPr>
          <w:rFonts w:ascii="Calibri" w:hAnsi="Calibri"/>
          <w:sz w:val="22"/>
          <w:szCs w:val="22"/>
        </w:rPr>
        <w:t>Il a en conséquence</w:t>
      </w:r>
      <w:r w:rsidR="008D7A89" w:rsidRPr="00A305FF">
        <w:rPr>
          <w:rFonts w:ascii="Calibri" w:hAnsi="Calibri"/>
          <w:sz w:val="22"/>
          <w:szCs w:val="22"/>
        </w:rPr>
        <w:t xml:space="preserve"> la charge d'assurer</w:t>
      </w:r>
      <w:r w:rsidR="003B6DAE" w:rsidRPr="00A305FF">
        <w:rPr>
          <w:rFonts w:ascii="Calibri" w:hAnsi="Calibri"/>
          <w:sz w:val="22"/>
          <w:szCs w:val="22"/>
        </w:rPr>
        <w:t>,</w:t>
      </w:r>
      <w:r w:rsidR="008D7A89" w:rsidRPr="00A305FF">
        <w:rPr>
          <w:rFonts w:ascii="Calibri" w:hAnsi="Calibri"/>
          <w:sz w:val="22"/>
          <w:szCs w:val="22"/>
        </w:rPr>
        <w:t xml:space="preserve"> dans la rigueur et le réalisme économique, la pérennité et le développement de l'établissement</w:t>
      </w:r>
      <w:r w:rsidR="00F05AB0">
        <w:rPr>
          <w:rFonts w:ascii="Calibri" w:hAnsi="Calibri"/>
          <w:sz w:val="22"/>
          <w:szCs w:val="22"/>
        </w:rPr>
        <w:t xml:space="preserve"> scolaire</w:t>
      </w:r>
      <w:r w:rsidR="008D7A89" w:rsidRPr="00A305FF">
        <w:rPr>
          <w:rFonts w:ascii="Calibri" w:hAnsi="Calibri"/>
          <w:sz w:val="22"/>
          <w:szCs w:val="22"/>
        </w:rPr>
        <w:t xml:space="preserve">. </w:t>
      </w:r>
    </w:p>
    <w:p w14:paraId="2EF25F8B" w14:textId="060F5297" w:rsidR="00CB1FD6" w:rsidRPr="00A305FF" w:rsidRDefault="008D7A89" w:rsidP="00A305FF">
      <w:pPr>
        <w:spacing w:after="120"/>
        <w:ind w:right="-567"/>
        <w:jc w:val="both"/>
        <w:rPr>
          <w:rFonts w:ascii="Calibri" w:hAnsi="Calibri"/>
          <w:b/>
          <w:sz w:val="22"/>
          <w:szCs w:val="22"/>
          <w:u w:val="single"/>
        </w:rPr>
      </w:pPr>
      <w:r w:rsidRPr="00A305FF">
        <w:rPr>
          <w:rFonts w:ascii="Calibri" w:hAnsi="Calibri"/>
          <w:sz w:val="22"/>
          <w:szCs w:val="22"/>
        </w:rPr>
        <w:t>Pour mener à bien sa mission</w:t>
      </w:r>
      <w:r w:rsidR="003B6DAE" w:rsidRPr="00A305FF">
        <w:rPr>
          <w:rFonts w:ascii="Calibri" w:hAnsi="Calibri"/>
          <w:sz w:val="22"/>
          <w:szCs w:val="22"/>
        </w:rPr>
        <w:t>,</w:t>
      </w:r>
      <w:r w:rsidRPr="00A305FF">
        <w:rPr>
          <w:rFonts w:ascii="Calibri" w:hAnsi="Calibri"/>
          <w:sz w:val="22"/>
          <w:szCs w:val="22"/>
        </w:rPr>
        <w:t xml:space="preserve"> le président </w:t>
      </w:r>
      <w:r w:rsidR="00C745D6" w:rsidRPr="00A305FF">
        <w:rPr>
          <w:rFonts w:ascii="Calibri" w:hAnsi="Calibri"/>
          <w:sz w:val="22"/>
          <w:szCs w:val="22"/>
        </w:rPr>
        <w:t xml:space="preserve">bénéficie de l’accompagnement des </w:t>
      </w:r>
      <w:r w:rsidRPr="00A305FF">
        <w:rPr>
          <w:rFonts w:ascii="Calibri" w:hAnsi="Calibri"/>
          <w:sz w:val="22"/>
          <w:szCs w:val="22"/>
        </w:rPr>
        <w:t>U</w:t>
      </w:r>
      <w:r w:rsidR="00320275">
        <w:rPr>
          <w:rFonts w:ascii="Calibri" w:hAnsi="Calibri"/>
          <w:sz w:val="22"/>
          <w:szCs w:val="22"/>
        </w:rPr>
        <w:t>dogec</w:t>
      </w:r>
      <w:r w:rsidR="00C745D6" w:rsidRPr="00A305FF">
        <w:rPr>
          <w:rFonts w:ascii="Calibri" w:hAnsi="Calibri"/>
          <w:sz w:val="22"/>
          <w:szCs w:val="22"/>
        </w:rPr>
        <w:t>/</w:t>
      </w:r>
      <w:r w:rsidR="008D1787" w:rsidRPr="00A305FF">
        <w:rPr>
          <w:rFonts w:ascii="Calibri" w:hAnsi="Calibri"/>
          <w:sz w:val="22"/>
          <w:szCs w:val="22"/>
        </w:rPr>
        <w:t>U</w:t>
      </w:r>
      <w:r w:rsidR="00320275">
        <w:rPr>
          <w:rFonts w:ascii="Calibri" w:hAnsi="Calibri"/>
          <w:sz w:val="22"/>
          <w:szCs w:val="22"/>
        </w:rPr>
        <w:t>rogec</w:t>
      </w:r>
      <w:r w:rsidR="00C745D6" w:rsidRPr="00A305FF">
        <w:rPr>
          <w:rFonts w:ascii="Calibri" w:hAnsi="Calibri"/>
          <w:sz w:val="22"/>
          <w:szCs w:val="22"/>
        </w:rPr>
        <w:t xml:space="preserve"> (formation, conseil, médiation et expertise)</w:t>
      </w:r>
      <w:r w:rsidR="00CB1FD6" w:rsidRPr="00A305FF">
        <w:rPr>
          <w:rFonts w:ascii="Calibri" w:hAnsi="Calibri"/>
          <w:sz w:val="22"/>
          <w:szCs w:val="22"/>
        </w:rPr>
        <w:t>.</w:t>
      </w:r>
      <w:r w:rsidR="00990635" w:rsidRPr="00A305FF">
        <w:rPr>
          <w:rFonts w:ascii="Calibri" w:hAnsi="Calibri"/>
          <w:sz w:val="22"/>
          <w:szCs w:val="22"/>
        </w:rPr>
        <w:t xml:space="preserve"> Il </w:t>
      </w:r>
      <w:r w:rsidR="00773F22">
        <w:rPr>
          <w:rFonts w:ascii="Calibri" w:hAnsi="Calibri"/>
          <w:sz w:val="22"/>
          <w:szCs w:val="22"/>
        </w:rPr>
        <w:t xml:space="preserve">suit </w:t>
      </w:r>
      <w:r w:rsidR="00990635" w:rsidRPr="00A305FF">
        <w:rPr>
          <w:rFonts w:ascii="Calibri" w:hAnsi="Calibri"/>
          <w:sz w:val="22"/>
          <w:szCs w:val="22"/>
        </w:rPr>
        <w:t xml:space="preserve">les formations qui lui sont proposées </w:t>
      </w:r>
      <w:r w:rsidR="00A95EB7" w:rsidRPr="00A305FF">
        <w:rPr>
          <w:rFonts w:ascii="Calibri" w:hAnsi="Calibri"/>
          <w:sz w:val="22"/>
          <w:szCs w:val="22"/>
        </w:rPr>
        <w:t xml:space="preserve">en particulier </w:t>
      </w:r>
      <w:r w:rsidR="00990635" w:rsidRPr="00A305FF">
        <w:rPr>
          <w:rFonts w:ascii="Calibri" w:hAnsi="Calibri"/>
          <w:sz w:val="22"/>
          <w:szCs w:val="22"/>
        </w:rPr>
        <w:t xml:space="preserve">celles qui concernent sa mission spécifique de </w:t>
      </w:r>
      <w:r w:rsidR="00CB1FD6" w:rsidRPr="00A305FF">
        <w:rPr>
          <w:rFonts w:ascii="Calibri" w:hAnsi="Calibri"/>
          <w:sz w:val="22"/>
          <w:szCs w:val="22"/>
        </w:rPr>
        <w:t>président.</w:t>
      </w:r>
      <w:r w:rsidR="00CB1FD6" w:rsidRPr="00A305FF">
        <w:rPr>
          <w:rFonts w:ascii="Calibri" w:hAnsi="Calibri"/>
          <w:b/>
          <w:sz w:val="22"/>
          <w:szCs w:val="22"/>
          <w:u w:val="single"/>
        </w:rPr>
        <w:t xml:space="preserve"> </w:t>
      </w:r>
    </w:p>
    <w:p w14:paraId="2EF25F8C" w14:textId="77777777" w:rsidR="00CB1FD6" w:rsidRPr="00A305FF" w:rsidRDefault="00CB1FD6" w:rsidP="00A305FF">
      <w:pPr>
        <w:spacing w:after="120"/>
        <w:ind w:right="-567"/>
        <w:jc w:val="both"/>
        <w:rPr>
          <w:rFonts w:ascii="Calibri" w:hAnsi="Calibri"/>
          <w:b/>
          <w:sz w:val="22"/>
          <w:szCs w:val="22"/>
          <w:u w:val="single"/>
        </w:rPr>
      </w:pPr>
    </w:p>
    <w:p w14:paraId="2EF25F8D" w14:textId="77777777" w:rsidR="00A305FF" w:rsidRPr="00A305FF" w:rsidRDefault="00A305FF" w:rsidP="00A305FF">
      <w:pPr>
        <w:spacing w:after="120"/>
        <w:ind w:right="-567"/>
        <w:jc w:val="both"/>
        <w:rPr>
          <w:rFonts w:ascii="Calibri" w:hAnsi="Calibri"/>
          <w:b/>
          <w:sz w:val="22"/>
          <w:szCs w:val="22"/>
          <w:u w:val="single"/>
        </w:rPr>
      </w:pPr>
    </w:p>
    <w:p w14:paraId="2EF25F8E" w14:textId="77777777" w:rsidR="008D7A89" w:rsidRPr="00A305FF" w:rsidRDefault="00CB1FD6" w:rsidP="00A305FF">
      <w:pPr>
        <w:spacing w:after="120"/>
        <w:ind w:right="-567"/>
        <w:jc w:val="both"/>
        <w:rPr>
          <w:rFonts w:ascii="Calibri" w:hAnsi="Calibri"/>
          <w:szCs w:val="24"/>
        </w:rPr>
      </w:pPr>
      <w:r w:rsidRPr="00A305FF">
        <w:rPr>
          <w:rFonts w:ascii="Calibri" w:hAnsi="Calibri"/>
          <w:b/>
          <w:szCs w:val="24"/>
          <w:u w:val="single"/>
        </w:rPr>
        <w:t>Positionnement</w:t>
      </w:r>
      <w:r w:rsidR="00DA3647" w:rsidRPr="00A305FF">
        <w:rPr>
          <w:rFonts w:ascii="Calibri" w:hAnsi="Calibri"/>
          <w:szCs w:val="24"/>
        </w:rPr>
        <w:t xml:space="preserve"> </w:t>
      </w:r>
    </w:p>
    <w:p w14:paraId="2EF25F8F" w14:textId="77777777" w:rsidR="001D370E" w:rsidRPr="00A305FF" w:rsidRDefault="001D370E" w:rsidP="00A305FF">
      <w:pPr>
        <w:spacing w:after="120"/>
        <w:ind w:right="-567"/>
        <w:jc w:val="both"/>
        <w:rPr>
          <w:rFonts w:ascii="Calibri" w:hAnsi="Calibri"/>
          <w:sz w:val="22"/>
          <w:szCs w:val="22"/>
        </w:rPr>
      </w:pPr>
      <w:r w:rsidRPr="00A305FF">
        <w:rPr>
          <w:rFonts w:ascii="Calibri" w:hAnsi="Calibri"/>
          <w:sz w:val="22"/>
          <w:szCs w:val="22"/>
        </w:rPr>
        <w:t>Le bénévolat met en valeur l’engagement personnel et, par l’exemple, éduque au sen</w:t>
      </w:r>
      <w:r w:rsidR="00EA489E" w:rsidRPr="00A305FF">
        <w:rPr>
          <w:rFonts w:ascii="Calibri" w:hAnsi="Calibri"/>
          <w:sz w:val="22"/>
          <w:szCs w:val="22"/>
        </w:rPr>
        <w:t>s de la gratuité, du don de soi</w:t>
      </w:r>
      <w:r w:rsidRPr="00A305FF">
        <w:rPr>
          <w:rFonts w:ascii="Calibri" w:hAnsi="Calibri"/>
          <w:sz w:val="22"/>
          <w:szCs w:val="22"/>
        </w:rPr>
        <w:t xml:space="preserve"> et du service des autres. Il est une caractéristique essentielle de l’Enseignement catholique.</w:t>
      </w:r>
    </w:p>
    <w:p w14:paraId="2EF25F90" w14:textId="77777777" w:rsidR="00DA3647" w:rsidRPr="00A305FF" w:rsidRDefault="001D370E" w:rsidP="00A305FF">
      <w:pPr>
        <w:spacing w:after="120"/>
        <w:ind w:right="-567"/>
        <w:jc w:val="both"/>
        <w:rPr>
          <w:rFonts w:ascii="Calibri" w:hAnsi="Calibri"/>
          <w:sz w:val="22"/>
          <w:szCs w:val="22"/>
        </w:rPr>
      </w:pPr>
      <w:r w:rsidRPr="00A305FF">
        <w:rPr>
          <w:rFonts w:ascii="Calibri" w:hAnsi="Calibri"/>
          <w:sz w:val="22"/>
          <w:szCs w:val="22"/>
        </w:rPr>
        <w:t>Les bénévoles apportent un concours précieux, déterminant et indispensable à la mission de l’école catholique.</w:t>
      </w:r>
    </w:p>
    <w:p w14:paraId="2EF25F91" w14:textId="0774A24A" w:rsidR="001D370E" w:rsidRPr="00A305FF" w:rsidRDefault="001D370E" w:rsidP="00A305FF">
      <w:pPr>
        <w:spacing w:after="120"/>
        <w:ind w:right="-567"/>
        <w:jc w:val="both"/>
        <w:rPr>
          <w:rFonts w:ascii="Calibri" w:hAnsi="Calibri"/>
          <w:sz w:val="22"/>
          <w:szCs w:val="22"/>
        </w:rPr>
      </w:pPr>
      <w:r w:rsidRPr="00A305FF">
        <w:rPr>
          <w:rFonts w:ascii="Calibri" w:hAnsi="Calibri"/>
          <w:sz w:val="22"/>
          <w:szCs w:val="22"/>
        </w:rPr>
        <w:t>Il</w:t>
      </w:r>
      <w:r w:rsidR="00F155CA">
        <w:rPr>
          <w:rFonts w:ascii="Calibri" w:hAnsi="Calibri"/>
          <w:sz w:val="22"/>
          <w:szCs w:val="22"/>
        </w:rPr>
        <w:t>s contribuen</w:t>
      </w:r>
      <w:r w:rsidRPr="00A305FF">
        <w:rPr>
          <w:rFonts w:ascii="Calibri" w:hAnsi="Calibri"/>
          <w:sz w:val="22"/>
          <w:szCs w:val="22"/>
        </w:rPr>
        <w:t xml:space="preserve">t </w:t>
      </w:r>
      <w:r w:rsidR="00F53F7E">
        <w:rPr>
          <w:rFonts w:ascii="Calibri" w:hAnsi="Calibri"/>
          <w:sz w:val="22"/>
          <w:szCs w:val="22"/>
        </w:rPr>
        <w:t xml:space="preserve">à l’ouverture de l’école catholique </w:t>
      </w:r>
      <w:r w:rsidRPr="00A305FF">
        <w:rPr>
          <w:rFonts w:ascii="Calibri" w:hAnsi="Calibri"/>
          <w:sz w:val="22"/>
          <w:szCs w:val="22"/>
        </w:rPr>
        <w:t>à la société civile.</w:t>
      </w:r>
    </w:p>
    <w:p w14:paraId="2EF25F92" w14:textId="135E4574" w:rsidR="001D370E" w:rsidRPr="00A305FF" w:rsidRDefault="001D370E" w:rsidP="00A305FF">
      <w:pPr>
        <w:spacing w:after="120"/>
        <w:ind w:right="-567"/>
        <w:jc w:val="both"/>
        <w:rPr>
          <w:rFonts w:ascii="Calibri" w:hAnsi="Calibri"/>
          <w:sz w:val="22"/>
          <w:szCs w:val="22"/>
        </w:rPr>
      </w:pPr>
      <w:r w:rsidRPr="00A305FF">
        <w:rPr>
          <w:rFonts w:ascii="Calibri" w:hAnsi="Calibri"/>
          <w:sz w:val="22"/>
          <w:szCs w:val="22"/>
        </w:rPr>
        <w:t>Parmi ces bénévoles, les membres des organismes de gestion ont une place spécifique à raison de la responsabilité juridique qu’ils assument (cf. : articles 60, 62 et 63 du Statut de l’Enseignement catholique).</w:t>
      </w:r>
    </w:p>
    <w:p w14:paraId="2EF25F94" w14:textId="77777777" w:rsidR="008D7A89" w:rsidRPr="00A305FF" w:rsidRDefault="008D7A89" w:rsidP="00A305FF">
      <w:pPr>
        <w:spacing w:after="120"/>
        <w:ind w:right="-567"/>
        <w:jc w:val="both"/>
        <w:rPr>
          <w:rFonts w:ascii="Calibri" w:hAnsi="Calibri"/>
          <w:sz w:val="22"/>
          <w:szCs w:val="22"/>
        </w:rPr>
      </w:pPr>
    </w:p>
    <w:p w14:paraId="2EF25F95" w14:textId="77777777" w:rsidR="008D7A89" w:rsidRPr="00A305FF" w:rsidRDefault="00955F42" w:rsidP="00A305FF">
      <w:pPr>
        <w:spacing w:after="120"/>
        <w:ind w:right="-567"/>
        <w:jc w:val="both"/>
        <w:rPr>
          <w:rFonts w:ascii="Calibri" w:hAnsi="Calibri"/>
          <w:b/>
          <w:szCs w:val="24"/>
          <w:u w:val="single"/>
        </w:rPr>
      </w:pPr>
      <w:r w:rsidRPr="00A305FF">
        <w:rPr>
          <w:rFonts w:ascii="Calibri" w:hAnsi="Calibri"/>
          <w:b/>
          <w:szCs w:val="24"/>
          <w:u w:val="single"/>
        </w:rPr>
        <w:t>Missions</w:t>
      </w:r>
    </w:p>
    <w:p w14:paraId="2EF25F96" w14:textId="30DAE47F" w:rsidR="005D45B5" w:rsidRPr="00A305FF" w:rsidRDefault="005D45B5" w:rsidP="00A305FF">
      <w:pPr>
        <w:spacing w:after="120"/>
        <w:ind w:right="-567"/>
        <w:jc w:val="both"/>
        <w:rPr>
          <w:rFonts w:ascii="Calibri" w:hAnsi="Calibri"/>
          <w:sz w:val="22"/>
          <w:szCs w:val="22"/>
        </w:rPr>
      </w:pPr>
      <w:r w:rsidRPr="00A305FF">
        <w:rPr>
          <w:rFonts w:ascii="Calibri" w:hAnsi="Calibri"/>
          <w:sz w:val="22"/>
          <w:szCs w:val="22"/>
        </w:rPr>
        <w:t>Le président de l’organisme de gestion s’engage à respecter les dispositions prévues par le</w:t>
      </w:r>
      <w:r w:rsidR="00247E29">
        <w:rPr>
          <w:rFonts w:ascii="Calibri" w:hAnsi="Calibri"/>
          <w:sz w:val="22"/>
          <w:szCs w:val="22"/>
        </w:rPr>
        <w:t>s</w:t>
      </w:r>
      <w:r w:rsidRPr="00A305FF">
        <w:rPr>
          <w:rFonts w:ascii="Calibri" w:hAnsi="Calibri"/>
          <w:sz w:val="22"/>
          <w:szCs w:val="22"/>
        </w:rPr>
        <w:t xml:space="preserve"> statut</w:t>
      </w:r>
      <w:r w:rsidR="00247E29">
        <w:rPr>
          <w:rFonts w:ascii="Calibri" w:hAnsi="Calibri"/>
          <w:sz w:val="22"/>
          <w:szCs w:val="22"/>
        </w:rPr>
        <w:t>s</w:t>
      </w:r>
      <w:r w:rsidRPr="00A305FF">
        <w:rPr>
          <w:rFonts w:ascii="Calibri" w:hAnsi="Calibri"/>
          <w:sz w:val="22"/>
          <w:szCs w:val="22"/>
        </w:rPr>
        <w:t xml:space="preserve"> de l’O</w:t>
      </w:r>
      <w:r w:rsidR="00D32650">
        <w:rPr>
          <w:rFonts w:ascii="Calibri" w:hAnsi="Calibri"/>
          <w:sz w:val="22"/>
          <w:szCs w:val="22"/>
        </w:rPr>
        <w:t>gec</w:t>
      </w:r>
      <w:r w:rsidRPr="00A305FF">
        <w:rPr>
          <w:rFonts w:ascii="Calibri" w:hAnsi="Calibri"/>
          <w:sz w:val="22"/>
          <w:szCs w:val="22"/>
        </w:rPr>
        <w:t>.</w:t>
      </w:r>
      <w:r w:rsidR="005834A0">
        <w:rPr>
          <w:rFonts w:ascii="Calibri" w:hAnsi="Calibri"/>
          <w:sz w:val="22"/>
          <w:szCs w:val="22"/>
        </w:rPr>
        <w:t xml:space="preserve"> </w:t>
      </w:r>
    </w:p>
    <w:p w14:paraId="2EF25F97" w14:textId="6EEA7EFE" w:rsidR="008D7A89" w:rsidRPr="00A305FF" w:rsidRDefault="00955F42" w:rsidP="00A305FF">
      <w:pPr>
        <w:spacing w:after="120"/>
        <w:ind w:right="-567"/>
        <w:jc w:val="both"/>
        <w:rPr>
          <w:rFonts w:ascii="Calibri" w:hAnsi="Calibri"/>
          <w:b/>
          <w:i/>
          <w:sz w:val="22"/>
          <w:szCs w:val="22"/>
        </w:rPr>
      </w:pPr>
      <w:r w:rsidRPr="00A305FF">
        <w:rPr>
          <w:rFonts w:ascii="Calibri" w:hAnsi="Calibri"/>
          <w:b/>
          <w:i/>
          <w:sz w:val="22"/>
          <w:szCs w:val="22"/>
        </w:rPr>
        <w:t xml:space="preserve">Présider et animer </w:t>
      </w:r>
      <w:r w:rsidR="008D7A89" w:rsidRPr="00A305FF">
        <w:rPr>
          <w:rFonts w:ascii="Calibri" w:hAnsi="Calibri"/>
          <w:b/>
          <w:i/>
          <w:sz w:val="22"/>
          <w:szCs w:val="22"/>
        </w:rPr>
        <w:t xml:space="preserve">le </w:t>
      </w:r>
      <w:r w:rsidR="00247E29">
        <w:rPr>
          <w:rFonts w:ascii="Calibri" w:hAnsi="Calibri"/>
          <w:b/>
          <w:i/>
          <w:sz w:val="22"/>
          <w:szCs w:val="22"/>
        </w:rPr>
        <w:t>c</w:t>
      </w:r>
      <w:r w:rsidR="008D7A89" w:rsidRPr="00A305FF">
        <w:rPr>
          <w:rFonts w:ascii="Calibri" w:hAnsi="Calibri"/>
          <w:b/>
          <w:i/>
          <w:sz w:val="22"/>
          <w:szCs w:val="22"/>
        </w:rPr>
        <w:t>onseil d'</w:t>
      </w:r>
      <w:r w:rsidR="00247E29">
        <w:rPr>
          <w:rFonts w:ascii="Calibri" w:hAnsi="Calibri"/>
          <w:b/>
          <w:i/>
          <w:sz w:val="22"/>
          <w:szCs w:val="22"/>
        </w:rPr>
        <w:t>a</w:t>
      </w:r>
      <w:r w:rsidR="008D7A89" w:rsidRPr="00A305FF">
        <w:rPr>
          <w:rFonts w:ascii="Calibri" w:hAnsi="Calibri"/>
          <w:b/>
          <w:i/>
          <w:sz w:val="22"/>
          <w:szCs w:val="22"/>
        </w:rPr>
        <w:t>dministration</w:t>
      </w:r>
    </w:p>
    <w:p w14:paraId="2EF25F98" w14:textId="71648B09" w:rsidR="00331B13" w:rsidRPr="00A305FF" w:rsidRDefault="008D7A89" w:rsidP="00A305FF">
      <w:pPr>
        <w:spacing w:after="120"/>
        <w:ind w:left="142" w:right="-567"/>
        <w:jc w:val="both"/>
        <w:rPr>
          <w:rFonts w:ascii="Calibri" w:hAnsi="Calibri"/>
          <w:sz w:val="22"/>
          <w:szCs w:val="22"/>
        </w:rPr>
      </w:pPr>
      <w:r w:rsidRPr="00A305FF">
        <w:rPr>
          <w:rFonts w:ascii="Calibri" w:hAnsi="Calibri"/>
          <w:sz w:val="22"/>
          <w:szCs w:val="22"/>
        </w:rPr>
        <w:t>Le président anime</w:t>
      </w:r>
      <w:r w:rsidR="00090538">
        <w:rPr>
          <w:rFonts w:ascii="Calibri" w:hAnsi="Calibri"/>
          <w:sz w:val="22"/>
          <w:szCs w:val="22"/>
        </w:rPr>
        <w:t xml:space="preserve"> et préside</w:t>
      </w:r>
      <w:r w:rsidRPr="00A305FF">
        <w:rPr>
          <w:rFonts w:ascii="Calibri" w:hAnsi="Calibri"/>
          <w:sz w:val="22"/>
          <w:szCs w:val="22"/>
        </w:rPr>
        <w:t xml:space="preserve"> le conseil. </w:t>
      </w:r>
    </w:p>
    <w:p w14:paraId="07F8ED42" w14:textId="7F801060" w:rsidR="00090538" w:rsidRDefault="008D7A89" w:rsidP="00A305FF">
      <w:pPr>
        <w:spacing w:after="120"/>
        <w:ind w:left="142" w:right="-567"/>
        <w:jc w:val="both"/>
        <w:rPr>
          <w:rFonts w:ascii="Calibri" w:hAnsi="Calibri"/>
          <w:sz w:val="22"/>
          <w:szCs w:val="22"/>
        </w:rPr>
      </w:pPr>
      <w:r w:rsidRPr="00A305FF">
        <w:rPr>
          <w:rFonts w:ascii="Calibri" w:hAnsi="Calibri"/>
          <w:sz w:val="22"/>
          <w:szCs w:val="22"/>
        </w:rPr>
        <w:t xml:space="preserve">Il définit avec lui </w:t>
      </w:r>
      <w:r w:rsidR="004E73E3" w:rsidRPr="00A305FF">
        <w:rPr>
          <w:rFonts w:ascii="Calibri" w:hAnsi="Calibri"/>
          <w:sz w:val="22"/>
          <w:szCs w:val="22"/>
        </w:rPr>
        <w:t>les moyens contribuant à assurer la mise en œuvre matérielle du projet éducatif</w:t>
      </w:r>
      <w:r w:rsidR="00331B13" w:rsidRPr="00A305FF">
        <w:rPr>
          <w:rFonts w:ascii="Calibri" w:hAnsi="Calibri"/>
          <w:sz w:val="22"/>
          <w:szCs w:val="22"/>
        </w:rPr>
        <w:t xml:space="preserve"> dans le respect des principes de la pensée sociale de l’Eglise </w:t>
      </w:r>
      <w:r w:rsidR="00090538">
        <w:rPr>
          <w:rFonts w:ascii="Calibri" w:hAnsi="Calibri"/>
          <w:sz w:val="22"/>
          <w:szCs w:val="22"/>
        </w:rPr>
        <w:t xml:space="preserve">en matière </w:t>
      </w:r>
      <w:r w:rsidR="00331B13" w:rsidRPr="00A305FF">
        <w:rPr>
          <w:rFonts w:ascii="Calibri" w:hAnsi="Calibri"/>
          <w:sz w:val="22"/>
          <w:szCs w:val="22"/>
        </w:rPr>
        <w:t xml:space="preserve">: </w:t>
      </w:r>
    </w:p>
    <w:p w14:paraId="74D75136" w14:textId="5CC577E2" w:rsidR="00090538" w:rsidRDefault="00331B13" w:rsidP="00090538">
      <w:pPr>
        <w:pStyle w:val="Paragraphedeliste"/>
        <w:numPr>
          <w:ilvl w:val="0"/>
          <w:numId w:val="4"/>
        </w:numPr>
        <w:spacing w:after="120"/>
        <w:ind w:right="-567"/>
        <w:jc w:val="both"/>
        <w:rPr>
          <w:rFonts w:ascii="Calibri" w:hAnsi="Calibri"/>
          <w:sz w:val="22"/>
          <w:szCs w:val="22"/>
        </w:rPr>
      </w:pPr>
      <w:r w:rsidRPr="00090538">
        <w:rPr>
          <w:rFonts w:ascii="Calibri" w:hAnsi="Calibri"/>
          <w:sz w:val="22"/>
          <w:szCs w:val="22"/>
        </w:rPr>
        <w:t xml:space="preserve">de promotion du bien commun, </w:t>
      </w:r>
    </w:p>
    <w:p w14:paraId="375D2F8D" w14:textId="1E94F2A5" w:rsidR="00090538" w:rsidRDefault="00331B13" w:rsidP="00090538">
      <w:pPr>
        <w:pStyle w:val="Paragraphedeliste"/>
        <w:numPr>
          <w:ilvl w:val="0"/>
          <w:numId w:val="4"/>
        </w:numPr>
        <w:spacing w:after="120"/>
        <w:ind w:right="-567"/>
        <w:jc w:val="both"/>
        <w:rPr>
          <w:rFonts w:ascii="Calibri" w:hAnsi="Calibri"/>
          <w:sz w:val="22"/>
          <w:szCs w:val="22"/>
        </w:rPr>
      </w:pPr>
      <w:r w:rsidRPr="00090538">
        <w:rPr>
          <w:rFonts w:ascii="Calibri" w:hAnsi="Calibri"/>
          <w:sz w:val="22"/>
          <w:szCs w:val="22"/>
        </w:rPr>
        <w:t>de subsidiarité</w:t>
      </w:r>
      <w:r w:rsidR="00090538">
        <w:rPr>
          <w:rStyle w:val="Appelnotedebasdep"/>
          <w:rFonts w:ascii="Calibri" w:hAnsi="Calibri"/>
          <w:sz w:val="22"/>
          <w:szCs w:val="22"/>
        </w:rPr>
        <w:footnoteReference w:id="3"/>
      </w:r>
      <w:r w:rsidRPr="00090538">
        <w:rPr>
          <w:rFonts w:ascii="Calibri" w:hAnsi="Calibri"/>
          <w:sz w:val="22"/>
          <w:szCs w:val="22"/>
        </w:rPr>
        <w:t xml:space="preserve"> et de responsabilités partagées, </w:t>
      </w:r>
    </w:p>
    <w:p w14:paraId="35998E75" w14:textId="49C73786" w:rsidR="00090538" w:rsidRDefault="00331B13" w:rsidP="00090538">
      <w:pPr>
        <w:pStyle w:val="Paragraphedeliste"/>
        <w:numPr>
          <w:ilvl w:val="0"/>
          <w:numId w:val="4"/>
        </w:numPr>
        <w:spacing w:after="120"/>
        <w:ind w:right="-567"/>
        <w:jc w:val="both"/>
        <w:rPr>
          <w:rFonts w:ascii="Calibri" w:hAnsi="Calibri"/>
          <w:sz w:val="22"/>
          <w:szCs w:val="22"/>
        </w:rPr>
      </w:pPr>
      <w:r w:rsidRPr="00090538">
        <w:rPr>
          <w:rFonts w:ascii="Calibri" w:hAnsi="Calibri"/>
          <w:sz w:val="22"/>
          <w:szCs w:val="22"/>
        </w:rPr>
        <w:t xml:space="preserve">de justice dans les rapports entre les personnes </w:t>
      </w:r>
    </w:p>
    <w:p w14:paraId="57527B4E" w14:textId="6CB81FFC" w:rsidR="00090538" w:rsidRDefault="00331B13" w:rsidP="00090538">
      <w:pPr>
        <w:pStyle w:val="Paragraphedeliste"/>
        <w:numPr>
          <w:ilvl w:val="0"/>
          <w:numId w:val="4"/>
        </w:numPr>
        <w:spacing w:after="120"/>
        <w:ind w:right="-567"/>
        <w:jc w:val="both"/>
        <w:rPr>
          <w:rFonts w:ascii="Calibri" w:hAnsi="Calibri"/>
          <w:sz w:val="22"/>
          <w:szCs w:val="22"/>
        </w:rPr>
      </w:pPr>
      <w:r w:rsidRPr="00090538">
        <w:rPr>
          <w:rFonts w:ascii="Calibri" w:hAnsi="Calibri"/>
          <w:sz w:val="22"/>
          <w:szCs w:val="22"/>
        </w:rPr>
        <w:t xml:space="preserve">de dialogue social, </w:t>
      </w:r>
    </w:p>
    <w:p w14:paraId="51C33CBE" w14:textId="2C5C1627" w:rsidR="00090538" w:rsidRDefault="00331B13" w:rsidP="00090538">
      <w:pPr>
        <w:pStyle w:val="Paragraphedeliste"/>
        <w:numPr>
          <w:ilvl w:val="0"/>
          <w:numId w:val="4"/>
        </w:numPr>
        <w:spacing w:after="120"/>
        <w:ind w:right="-567"/>
        <w:jc w:val="both"/>
        <w:rPr>
          <w:rFonts w:ascii="Calibri" w:hAnsi="Calibri"/>
          <w:sz w:val="22"/>
          <w:szCs w:val="22"/>
        </w:rPr>
      </w:pPr>
      <w:r w:rsidRPr="00090538">
        <w:rPr>
          <w:rFonts w:ascii="Calibri" w:hAnsi="Calibri"/>
          <w:sz w:val="22"/>
          <w:szCs w:val="22"/>
        </w:rPr>
        <w:t xml:space="preserve">de solidarité avec les autres écoles catholiques </w:t>
      </w:r>
    </w:p>
    <w:p w14:paraId="2EF25F99" w14:textId="2E1D5C17" w:rsidR="00331B13" w:rsidRPr="00090538" w:rsidRDefault="00331B13" w:rsidP="00090538">
      <w:pPr>
        <w:pStyle w:val="Paragraphedeliste"/>
        <w:numPr>
          <w:ilvl w:val="0"/>
          <w:numId w:val="4"/>
        </w:numPr>
        <w:spacing w:after="120"/>
        <w:ind w:right="-567"/>
        <w:jc w:val="both"/>
        <w:rPr>
          <w:rFonts w:ascii="Calibri" w:hAnsi="Calibri"/>
          <w:sz w:val="22"/>
          <w:szCs w:val="22"/>
        </w:rPr>
      </w:pPr>
      <w:r w:rsidRPr="00090538">
        <w:rPr>
          <w:rFonts w:ascii="Calibri" w:hAnsi="Calibri"/>
          <w:sz w:val="22"/>
          <w:szCs w:val="22"/>
        </w:rPr>
        <w:lastRenderedPageBreak/>
        <w:t xml:space="preserve">de service </w:t>
      </w:r>
      <w:r w:rsidR="00090538">
        <w:rPr>
          <w:rFonts w:ascii="Calibri" w:hAnsi="Calibri"/>
          <w:sz w:val="22"/>
          <w:szCs w:val="22"/>
        </w:rPr>
        <w:t xml:space="preserve">en faveur </w:t>
      </w:r>
      <w:r w:rsidRPr="00090538">
        <w:rPr>
          <w:rFonts w:ascii="Calibri" w:hAnsi="Calibri"/>
          <w:sz w:val="22"/>
          <w:szCs w:val="22"/>
        </w:rPr>
        <w:t xml:space="preserve">des </w:t>
      </w:r>
      <w:r w:rsidR="00090538">
        <w:rPr>
          <w:rFonts w:ascii="Calibri" w:hAnsi="Calibri"/>
          <w:sz w:val="22"/>
          <w:szCs w:val="22"/>
        </w:rPr>
        <w:t xml:space="preserve">personnes les </w:t>
      </w:r>
      <w:r w:rsidRPr="00090538">
        <w:rPr>
          <w:rFonts w:ascii="Calibri" w:hAnsi="Calibri"/>
          <w:sz w:val="22"/>
          <w:szCs w:val="22"/>
        </w:rPr>
        <w:t>moins favorisé</w:t>
      </w:r>
      <w:r w:rsidR="00090538">
        <w:rPr>
          <w:rFonts w:ascii="Calibri" w:hAnsi="Calibri"/>
          <w:sz w:val="22"/>
          <w:szCs w:val="22"/>
        </w:rPr>
        <w:t>e</w:t>
      </w:r>
      <w:r w:rsidRPr="00090538">
        <w:rPr>
          <w:rFonts w:ascii="Calibri" w:hAnsi="Calibri"/>
          <w:sz w:val="22"/>
          <w:szCs w:val="22"/>
        </w:rPr>
        <w:t>s.</w:t>
      </w:r>
    </w:p>
    <w:p w14:paraId="2EF25F9A" w14:textId="3E5A1AE8" w:rsidR="008D7A89" w:rsidRPr="00A305FF" w:rsidRDefault="008D7A89" w:rsidP="00A305FF">
      <w:pPr>
        <w:spacing w:after="120"/>
        <w:ind w:left="142" w:right="-567"/>
        <w:jc w:val="both"/>
        <w:rPr>
          <w:rFonts w:ascii="Calibri" w:hAnsi="Calibri"/>
          <w:sz w:val="22"/>
          <w:szCs w:val="22"/>
        </w:rPr>
      </w:pPr>
      <w:r w:rsidRPr="00A305FF">
        <w:rPr>
          <w:rFonts w:ascii="Calibri" w:hAnsi="Calibri"/>
          <w:sz w:val="22"/>
          <w:szCs w:val="22"/>
        </w:rPr>
        <w:t xml:space="preserve">Il travaille dans un esprit de transparence et </w:t>
      </w:r>
      <w:r w:rsidR="00331B13" w:rsidRPr="00A305FF">
        <w:rPr>
          <w:rFonts w:ascii="Calibri" w:hAnsi="Calibri"/>
          <w:sz w:val="22"/>
          <w:szCs w:val="22"/>
        </w:rPr>
        <w:t xml:space="preserve">s’assure </w:t>
      </w:r>
      <w:r w:rsidRPr="00A305FF">
        <w:rPr>
          <w:rFonts w:ascii="Calibri" w:hAnsi="Calibri"/>
          <w:sz w:val="22"/>
          <w:szCs w:val="22"/>
        </w:rPr>
        <w:t>que toute l'information soit partagée au sein du conseil</w:t>
      </w:r>
      <w:r w:rsidR="000417BA">
        <w:rPr>
          <w:rFonts w:ascii="Calibri" w:hAnsi="Calibri"/>
          <w:sz w:val="22"/>
          <w:szCs w:val="22"/>
        </w:rPr>
        <w:t>.</w:t>
      </w:r>
      <w:r w:rsidRPr="00A305FF">
        <w:rPr>
          <w:rFonts w:ascii="Calibri" w:hAnsi="Calibri"/>
          <w:sz w:val="22"/>
          <w:szCs w:val="22"/>
        </w:rPr>
        <w:t xml:space="preserve"> </w:t>
      </w:r>
      <w:r w:rsidR="004E73E3" w:rsidRPr="00A305FF">
        <w:rPr>
          <w:rFonts w:ascii="Calibri" w:hAnsi="Calibri"/>
          <w:sz w:val="22"/>
          <w:szCs w:val="22"/>
        </w:rPr>
        <w:t>Il veille au devoir de réserve et</w:t>
      </w:r>
      <w:r w:rsidRPr="00A305FF">
        <w:rPr>
          <w:rFonts w:ascii="Calibri" w:hAnsi="Calibri"/>
          <w:sz w:val="22"/>
          <w:szCs w:val="22"/>
        </w:rPr>
        <w:t xml:space="preserve"> </w:t>
      </w:r>
      <w:r w:rsidR="00331B13" w:rsidRPr="00A305FF">
        <w:rPr>
          <w:rFonts w:ascii="Calibri" w:hAnsi="Calibri"/>
          <w:sz w:val="22"/>
          <w:szCs w:val="22"/>
        </w:rPr>
        <w:t xml:space="preserve">au </w:t>
      </w:r>
      <w:r w:rsidRPr="00A305FF">
        <w:rPr>
          <w:rFonts w:ascii="Calibri" w:hAnsi="Calibri"/>
          <w:sz w:val="22"/>
          <w:szCs w:val="22"/>
        </w:rPr>
        <w:t xml:space="preserve">respect </w:t>
      </w:r>
      <w:r w:rsidR="004E73E3" w:rsidRPr="00A305FF">
        <w:rPr>
          <w:rFonts w:ascii="Calibri" w:hAnsi="Calibri"/>
          <w:sz w:val="22"/>
          <w:szCs w:val="22"/>
        </w:rPr>
        <w:t>de la confidentialité des débats</w:t>
      </w:r>
      <w:r w:rsidRPr="00A305FF">
        <w:rPr>
          <w:rFonts w:ascii="Calibri" w:hAnsi="Calibri"/>
          <w:sz w:val="22"/>
          <w:szCs w:val="22"/>
        </w:rPr>
        <w:t xml:space="preserve"> </w:t>
      </w:r>
      <w:r w:rsidR="00331B13" w:rsidRPr="00A305FF">
        <w:rPr>
          <w:rFonts w:ascii="Calibri" w:hAnsi="Calibri"/>
          <w:sz w:val="22"/>
          <w:szCs w:val="22"/>
        </w:rPr>
        <w:t xml:space="preserve">par </w:t>
      </w:r>
      <w:r w:rsidRPr="00A305FF">
        <w:rPr>
          <w:rFonts w:ascii="Calibri" w:hAnsi="Calibri"/>
          <w:sz w:val="22"/>
          <w:szCs w:val="22"/>
        </w:rPr>
        <w:t xml:space="preserve">la totalité des </w:t>
      </w:r>
      <w:r w:rsidR="00090538">
        <w:rPr>
          <w:rFonts w:ascii="Calibri" w:hAnsi="Calibri"/>
          <w:sz w:val="22"/>
          <w:szCs w:val="22"/>
        </w:rPr>
        <w:t>administrateurs</w:t>
      </w:r>
      <w:r w:rsidRPr="00A305FF">
        <w:rPr>
          <w:rFonts w:ascii="Calibri" w:hAnsi="Calibri"/>
          <w:sz w:val="22"/>
          <w:szCs w:val="22"/>
        </w:rPr>
        <w:t>.</w:t>
      </w:r>
    </w:p>
    <w:p w14:paraId="6A5111D9" w14:textId="6E052DB1" w:rsidR="00090538" w:rsidRDefault="00483017" w:rsidP="00A305FF">
      <w:pPr>
        <w:spacing w:after="120"/>
        <w:ind w:left="142" w:right="-567"/>
        <w:jc w:val="both"/>
        <w:rPr>
          <w:rFonts w:ascii="Calibri" w:hAnsi="Calibri"/>
          <w:sz w:val="22"/>
          <w:szCs w:val="22"/>
        </w:rPr>
      </w:pPr>
      <w:r w:rsidRPr="00A305FF">
        <w:rPr>
          <w:rFonts w:ascii="Calibri" w:hAnsi="Calibri"/>
          <w:sz w:val="22"/>
          <w:szCs w:val="22"/>
        </w:rPr>
        <w:t>En application d</w:t>
      </w:r>
      <w:r w:rsidR="00090538">
        <w:rPr>
          <w:rFonts w:ascii="Calibri" w:hAnsi="Calibri"/>
          <w:sz w:val="22"/>
          <w:szCs w:val="22"/>
        </w:rPr>
        <w:t>es</w:t>
      </w:r>
      <w:r w:rsidRPr="00A305FF">
        <w:rPr>
          <w:rFonts w:ascii="Calibri" w:hAnsi="Calibri"/>
          <w:sz w:val="22"/>
          <w:szCs w:val="22"/>
        </w:rPr>
        <w:t xml:space="preserve"> statut</w:t>
      </w:r>
      <w:r w:rsidR="00090538">
        <w:rPr>
          <w:rFonts w:ascii="Calibri" w:hAnsi="Calibri"/>
          <w:sz w:val="22"/>
          <w:szCs w:val="22"/>
        </w:rPr>
        <w:t>s</w:t>
      </w:r>
      <w:r w:rsidRPr="00A305FF">
        <w:rPr>
          <w:rFonts w:ascii="Calibri" w:hAnsi="Calibri"/>
          <w:sz w:val="22"/>
          <w:szCs w:val="22"/>
        </w:rPr>
        <w:t xml:space="preserve"> de l’</w:t>
      </w:r>
      <w:r w:rsidR="005D45B5" w:rsidRPr="00A305FF">
        <w:rPr>
          <w:rFonts w:ascii="Calibri" w:hAnsi="Calibri"/>
          <w:sz w:val="22"/>
          <w:szCs w:val="22"/>
        </w:rPr>
        <w:t>O</w:t>
      </w:r>
      <w:r w:rsidR="00B03EDD">
        <w:rPr>
          <w:rFonts w:ascii="Calibri" w:hAnsi="Calibri"/>
          <w:sz w:val="22"/>
          <w:szCs w:val="22"/>
        </w:rPr>
        <w:t>gec</w:t>
      </w:r>
      <w:r w:rsidR="005D45B5" w:rsidRPr="00A305FF">
        <w:rPr>
          <w:rFonts w:ascii="Calibri" w:hAnsi="Calibri"/>
          <w:sz w:val="22"/>
          <w:szCs w:val="22"/>
        </w:rPr>
        <w:t xml:space="preserve">, </w:t>
      </w:r>
      <w:r w:rsidR="00494498" w:rsidRPr="00A305FF">
        <w:rPr>
          <w:rFonts w:ascii="Calibri" w:hAnsi="Calibri"/>
          <w:sz w:val="22"/>
          <w:szCs w:val="22"/>
        </w:rPr>
        <w:t>il</w:t>
      </w:r>
      <w:r w:rsidR="005D45B5" w:rsidRPr="00A305FF">
        <w:rPr>
          <w:rFonts w:ascii="Calibri" w:hAnsi="Calibri"/>
          <w:sz w:val="22"/>
          <w:szCs w:val="22"/>
        </w:rPr>
        <w:t xml:space="preserve"> veille à ce que les membres de droit </w:t>
      </w:r>
      <w:r w:rsidR="00B14A57">
        <w:rPr>
          <w:rFonts w:ascii="Calibri" w:hAnsi="Calibri"/>
          <w:sz w:val="22"/>
          <w:szCs w:val="22"/>
        </w:rPr>
        <w:t>(</w:t>
      </w:r>
      <w:r w:rsidR="005D45B5" w:rsidRPr="00A305FF">
        <w:rPr>
          <w:rFonts w:ascii="Calibri" w:hAnsi="Calibri"/>
          <w:sz w:val="22"/>
          <w:szCs w:val="22"/>
        </w:rPr>
        <w:t>représentant la tutelle</w:t>
      </w:r>
      <w:r w:rsidR="00090538">
        <w:rPr>
          <w:rFonts w:ascii="Calibri" w:hAnsi="Calibri"/>
          <w:sz w:val="22"/>
          <w:szCs w:val="22"/>
        </w:rPr>
        <w:t xml:space="preserve"> diocésaine </w:t>
      </w:r>
      <w:r w:rsidR="002F2CA0">
        <w:rPr>
          <w:rFonts w:ascii="Calibri" w:hAnsi="Calibri"/>
          <w:sz w:val="22"/>
          <w:szCs w:val="22"/>
        </w:rPr>
        <w:t xml:space="preserve">/ </w:t>
      </w:r>
      <w:r w:rsidR="00090538">
        <w:rPr>
          <w:rFonts w:ascii="Calibri" w:hAnsi="Calibri"/>
          <w:sz w:val="22"/>
          <w:szCs w:val="22"/>
        </w:rPr>
        <w:t>congréganiste</w:t>
      </w:r>
      <w:r w:rsidR="00B14A57">
        <w:rPr>
          <w:rFonts w:ascii="Calibri" w:hAnsi="Calibri"/>
          <w:sz w:val="22"/>
          <w:szCs w:val="22"/>
        </w:rPr>
        <w:t>,</w:t>
      </w:r>
      <w:r w:rsidR="00C25DD9">
        <w:rPr>
          <w:rFonts w:ascii="Calibri" w:hAnsi="Calibri"/>
          <w:sz w:val="22"/>
          <w:szCs w:val="22"/>
        </w:rPr>
        <w:t xml:space="preserve"> président</w:t>
      </w:r>
      <w:r w:rsidR="005D45B5" w:rsidRPr="00A305FF">
        <w:rPr>
          <w:rFonts w:ascii="Calibri" w:hAnsi="Calibri"/>
          <w:sz w:val="22"/>
          <w:szCs w:val="22"/>
        </w:rPr>
        <w:t xml:space="preserve"> </w:t>
      </w:r>
      <w:r w:rsidR="0030566B">
        <w:rPr>
          <w:rFonts w:ascii="Calibri" w:hAnsi="Calibri"/>
          <w:sz w:val="22"/>
          <w:szCs w:val="22"/>
        </w:rPr>
        <w:t xml:space="preserve">de </w:t>
      </w:r>
      <w:r w:rsidR="005D45B5" w:rsidRPr="00A305FF">
        <w:rPr>
          <w:rFonts w:ascii="Calibri" w:hAnsi="Calibri"/>
          <w:sz w:val="22"/>
          <w:szCs w:val="22"/>
        </w:rPr>
        <w:t>l'U</w:t>
      </w:r>
      <w:r w:rsidR="00B03EDD">
        <w:rPr>
          <w:rFonts w:ascii="Calibri" w:hAnsi="Calibri"/>
          <w:sz w:val="22"/>
          <w:szCs w:val="22"/>
        </w:rPr>
        <w:t>dogec</w:t>
      </w:r>
      <w:r w:rsidR="00B14A57">
        <w:rPr>
          <w:rFonts w:ascii="Calibri" w:hAnsi="Calibri"/>
          <w:sz w:val="22"/>
          <w:szCs w:val="22"/>
        </w:rPr>
        <w:t xml:space="preserve"> et </w:t>
      </w:r>
      <w:r w:rsidR="00C25DD9">
        <w:rPr>
          <w:rFonts w:ascii="Calibri" w:hAnsi="Calibri"/>
          <w:sz w:val="22"/>
          <w:szCs w:val="22"/>
        </w:rPr>
        <w:t xml:space="preserve">président </w:t>
      </w:r>
      <w:r w:rsidR="005267E5">
        <w:rPr>
          <w:rFonts w:ascii="Calibri" w:hAnsi="Calibri"/>
          <w:sz w:val="22"/>
          <w:szCs w:val="22"/>
        </w:rPr>
        <w:t xml:space="preserve">de </w:t>
      </w:r>
      <w:r w:rsidR="00B14A57">
        <w:rPr>
          <w:rFonts w:ascii="Calibri" w:hAnsi="Calibri"/>
          <w:sz w:val="22"/>
          <w:szCs w:val="22"/>
        </w:rPr>
        <w:t>l’A</w:t>
      </w:r>
      <w:r w:rsidR="00B03EDD">
        <w:rPr>
          <w:rFonts w:ascii="Calibri" w:hAnsi="Calibri"/>
          <w:sz w:val="22"/>
          <w:szCs w:val="22"/>
        </w:rPr>
        <w:t>pel</w:t>
      </w:r>
      <w:r w:rsidR="00B14A57">
        <w:rPr>
          <w:rFonts w:ascii="Calibri" w:hAnsi="Calibri"/>
          <w:sz w:val="22"/>
          <w:szCs w:val="22"/>
        </w:rPr>
        <w:t>)</w:t>
      </w:r>
      <w:r w:rsidR="005D45B5" w:rsidRPr="00A305FF">
        <w:rPr>
          <w:rFonts w:ascii="Calibri" w:hAnsi="Calibri"/>
          <w:sz w:val="22"/>
          <w:szCs w:val="22"/>
        </w:rPr>
        <w:t xml:space="preserve"> soient invités</w:t>
      </w:r>
      <w:r w:rsidR="00090538">
        <w:rPr>
          <w:rFonts w:ascii="Calibri" w:hAnsi="Calibri"/>
          <w:sz w:val="22"/>
          <w:szCs w:val="22"/>
        </w:rPr>
        <w:t xml:space="preserve"> à chaque conseil d’administration</w:t>
      </w:r>
      <w:r w:rsidR="006B6D5E">
        <w:rPr>
          <w:rFonts w:ascii="Calibri" w:hAnsi="Calibri"/>
          <w:sz w:val="22"/>
          <w:szCs w:val="22"/>
        </w:rPr>
        <w:t xml:space="preserve"> et assemblée générale</w:t>
      </w:r>
      <w:r w:rsidR="00090538">
        <w:rPr>
          <w:rFonts w:ascii="Calibri" w:hAnsi="Calibri"/>
          <w:sz w:val="22"/>
          <w:szCs w:val="22"/>
        </w:rPr>
        <w:t>.</w:t>
      </w:r>
    </w:p>
    <w:p w14:paraId="2EF25F9C" w14:textId="2DD74823" w:rsidR="005D45B5" w:rsidRPr="00A305FF" w:rsidRDefault="008D7A89" w:rsidP="00A305FF">
      <w:pPr>
        <w:spacing w:after="120"/>
        <w:ind w:left="142" w:right="-567"/>
        <w:jc w:val="both"/>
        <w:rPr>
          <w:rFonts w:ascii="Calibri" w:hAnsi="Calibri"/>
          <w:sz w:val="22"/>
          <w:szCs w:val="22"/>
        </w:rPr>
      </w:pPr>
      <w:r w:rsidRPr="00A305FF">
        <w:rPr>
          <w:rFonts w:ascii="Calibri" w:hAnsi="Calibri"/>
          <w:sz w:val="22"/>
          <w:szCs w:val="22"/>
        </w:rPr>
        <w:t>Il recherche la participation et l'implication act</w:t>
      </w:r>
      <w:r w:rsidR="003B6DAE" w:rsidRPr="00A305FF">
        <w:rPr>
          <w:rFonts w:ascii="Calibri" w:hAnsi="Calibri"/>
          <w:sz w:val="22"/>
          <w:szCs w:val="22"/>
        </w:rPr>
        <w:t xml:space="preserve">ives de tous les </w:t>
      </w:r>
      <w:r w:rsidR="00090538">
        <w:rPr>
          <w:rFonts w:ascii="Calibri" w:hAnsi="Calibri"/>
          <w:sz w:val="22"/>
          <w:szCs w:val="22"/>
        </w:rPr>
        <w:t>administrateurs</w:t>
      </w:r>
      <w:r w:rsidR="001369A9" w:rsidRPr="00A305FF">
        <w:rPr>
          <w:rFonts w:ascii="Calibri" w:hAnsi="Calibri"/>
          <w:sz w:val="22"/>
          <w:szCs w:val="22"/>
        </w:rPr>
        <w:t>.</w:t>
      </w:r>
      <w:r w:rsidR="003B6DAE" w:rsidRPr="00A305FF">
        <w:rPr>
          <w:rFonts w:ascii="Calibri" w:hAnsi="Calibri"/>
          <w:sz w:val="22"/>
          <w:szCs w:val="22"/>
        </w:rPr>
        <w:t xml:space="preserve"> </w:t>
      </w:r>
      <w:r w:rsidR="005D45B5" w:rsidRPr="00A305FF">
        <w:rPr>
          <w:rFonts w:ascii="Calibri" w:hAnsi="Calibri"/>
          <w:sz w:val="22"/>
          <w:szCs w:val="22"/>
        </w:rPr>
        <w:t xml:space="preserve"> </w:t>
      </w:r>
    </w:p>
    <w:p w14:paraId="2EF25F9D" w14:textId="77777777" w:rsidR="008D7A89" w:rsidRPr="00A305FF" w:rsidRDefault="008D7A89" w:rsidP="00A305FF">
      <w:pPr>
        <w:spacing w:after="120"/>
        <w:ind w:right="-567"/>
        <w:jc w:val="both"/>
        <w:rPr>
          <w:rFonts w:ascii="Calibri" w:hAnsi="Calibri"/>
          <w:sz w:val="22"/>
          <w:szCs w:val="22"/>
        </w:rPr>
      </w:pPr>
    </w:p>
    <w:p w14:paraId="2EF25F9E" w14:textId="77777777" w:rsidR="0036319C" w:rsidRPr="00A305FF" w:rsidRDefault="00A161B8" w:rsidP="00A305FF">
      <w:pPr>
        <w:tabs>
          <w:tab w:val="num" w:pos="1721"/>
        </w:tabs>
        <w:spacing w:after="120"/>
        <w:ind w:right="-567"/>
        <w:jc w:val="both"/>
        <w:rPr>
          <w:rFonts w:ascii="Calibri" w:hAnsi="Calibri"/>
          <w:b/>
          <w:i/>
          <w:sz w:val="22"/>
          <w:szCs w:val="22"/>
        </w:rPr>
      </w:pPr>
      <w:r w:rsidRPr="00A305FF">
        <w:rPr>
          <w:rFonts w:ascii="Calibri" w:hAnsi="Calibri"/>
          <w:b/>
          <w:i/>
          <w:sz w:val="22"/>
          <w:szCs w:val="22"/>
        </w:rPr>
        <w:t xml:space="preserve">Collaborer </w:t>
      </w:r>
    </w:p>
    <w:p w14:paraId="2EF25F9F" w14:textId="77777777" w:rsidR="0036319C" w:rsidRPr="00FB061C" w:rsidRDefault="0036319C" w:rsidP="00A305FF">
      <w:pPr>
        <w:numPr>
          <w:ilvl w:val="0"/>
          <w:numId w:val="2"/>
        </w:numPr>
        <w:ind w:left="714" w:right="-567" w:hanging="357"/>
        <w:jc w:val="both"/>
        <w:rPr>
          <w:rFonts w:ascii="Calibri" w:hAnsi="Calibri"/>
          <w:sz w:val="22"/>
          <w:szCs w:val="22"/>
          <w:u w:val="single"/>
        </w:rPr>
      </w:pPr>
      <w:r w:rsidRPr="00FB061C">
        <w:rPr>
          <w:rFonts w:ascii="Calibri" w:hAnsi="Calibri"/>
          <w:sz w:val="22"/>
          <w:szCs w:val="22"/>
          <w:u w:val="single"/>
        </w:rPr>
        <w:t>Avec l’autorité de tutelle</w:t>
      </w:r>
    </w:p>
    <w:p w14:paraId="149E9F35" w14:textId="7B246208" w:rsidR="00F47D9A" w:rsidRDefault="0036319C" w:rsidP="00FB061C">
      <w:pPr>
        <w:spacing w:after="120"/>
        <w:ind w:left="709" w:right="-567"/>
        <w:jc w:val="both"/>
        <w:rPr>
          <w:rFonts w:ascii="Calibri" w:hAnsi="Calibri"/>
          <w:sz w:val="22"/>
          <w:szCs w:val="22"/>
        </w:rPr>
      </w:pPr>
      <w:r w:rsidRPr="00663311">
        <w:rPr>
          <w:rFonts w:ascii="Calibri" w:hAnsi="Calibri"/>
          <w:sz w:val="22"/>
          <w:szCs w:val="22"/>
        </w:rPr>
        <w:t xml:space="preserve">Le président entretient un rapport privilégié avec l’autorité de tutelle. </w:t>
      </w:r>
      <w:r w:rsidR="00F47D9A">
        <w:rPr>
          <w:rFonts w:ascii="Calibri" w:hAnsi="Calibri"/>
          <w:sz w:val="22"/>
          <w:szCs w:val="22"/>
        </w:rPr>
        <w:t xml:space="preserve">En coordination avec </w:t>
      </w:r>
      <w:r w:rsidR="00FB061C">
        <w:rPr>
          <w:rFonts w:ascii="Calibri" w:hAnsi="Calibri"/>
          <w:sz w:val="22"/>
          <w:szCs w:val="22"/>
        </w:rPr>
        <w:t>l’U</w:t>
      </w:r>
      <w:r w:rsidR="00F47D9A">
        <w:rPr>
          <w:rFonts w:ascii="Calibri" w:hAnsi="Calibri"/>
          <w:sz w:val="22"/>
          <w:szCs w:val="22"/>
        </w:rPr>
        <w:t>dogec</w:t>
      </w:r>
      <w:r w:rsidR="00FB061C">
        <w:rPr>
          <w:rFonts w:ascii="Calibri" w:hAnsi="Calibri"/>
          <w:sz w:val="22"/>
          <w:szCs w:val="22"/>
        </w:rPr>
        <w:t xml:space="preserve"> i</w:t>
      </w:r>
      <w:r w:rsidR="00F47D9A">
        <w:rPr>
          <w:rFonts w:ascii="Calibri" w:hAnsi="Calibri"/>
          <w:sz w:val="22"/>
          <w:szCs w:val="22"/>
        </w:rPr>
        <w:t>l sollicite l’autorité de tutelle, lorsqu’il connait des difficultés dans sa présidence d’Ogec.</w:t>
      </w:r>
    </w:p>
    <w:p w14:paraId="2EF25FA0" w14:textId="39308D6C" w:rsidR="0036319C" w:rsidRPr="00663311" w:rsidRDefault="001D1948" w:rsidP="00A305FF">
      <w:pPr>
        <w:spacing w:after="120"/>
        <w:ind w:left="709" w:right="-567"/>
        <w:jc w:val="both"/>
        <w:rPr>
          <w:rFonts w:ascii="Calibri" w:hAnsi="Calibri"/>
          <w:sz w:val="22"/>
          <w:szCs w:val="22"/>
        </w:rPr>
      </w:pPr>
      <w:r w:rsidRPr="00663311">
        <w:rPr>
          <w:rFonts w:ascii="Calibri" w:hAnsi="Calibri"/>
          <w:sz w:val="22"/>
          <w:szCs w:val="22"/>
        </w:rPr>
        <w:t>Le président sollicite l’avis de l’autorité de tutelle avant les élections lorsqu’il envisage le renouvellement de son mandat</w:t>
      </w:r>
      <w:r w:rsidR="00FB061C">
        <w:rPr>
          <w:rStyle w:val="Appelnotedebasdep"/>
          <w:rFonts w:ascii="Calibri" w:hAnsi="Calibri"/>
          <w:sz w:val="22"/>
          <w:szCs w:val="22"/>
        </w:rPr>
        <w:footnoteReference w:id="4"/>
      </w:r>
      <w:r w:rsidRPr="00663311">
        <w:rPr>
          <w:rFonts w:ascii="Calibri" w:hAnsi="Calibri"/>
          <w:sz w:val="22"/>
          <w:szCs w:val="22"/>
        </w:rPr>
        <w:t>.</w:t>
      </w:r>
    </w:p>
    <w:p w14:paraId="2EF25FA1" w14:textId="77777777" w:rsidR="008D7A89" w:rsidRPr="00FB061C" w:rsidRDefault="00DA3647" w:rsidP="00A305FF">
      <w:pPr>
        <w:numPr>
          <w:ilvl w:val="0"/>
          <w:numId w:val="3"/>
        </w:numPr>
        <w:ind w:left="714" w:right="-567" w:hanging="357"/>
        <w:jc w:val="both"/>
        <w:rPr>
          <w:rFonts w:ascii="Calibri" w:hAnsi="Calibri"/>
          <w:sz w:val="22"/>
          <w:szCs w:val="22"/>
          <w:u w:val="single"/>
        </w:rPr>
      </w:pPr>
      <w:r w:rsidRPr="00FB061C">
        <w:rPr>
          <w:rFonts w:ascii="Calibri" w:hAnsi="Calibri"/>
          <w:sz w:val="22"/>
          <w:szCs w:val="22"/>
          <w:u w:val="single"/>
        </w:rPr>
        <w:t>A</w:t>
      </w:r>
      <w:r w:rsidR="00A161B8" w:rsidRPr="00FB061C">
        <w:rPr>
          <w:rFonts w:ascii="Calibri" w:hAnsi="Calibri"/>
          <w:sz w:val="22"/>
          <w:szCs w:val="22"/>
          <w:u w:val="single"/>
        </w:rPr>
        <w:t xml:space="preserve">vec le chef d’établissement </w:t>
      </w:r>
    </w:p>
    <w:p w14:paraId="161C0978" w14:textId="77777777" w:rsidR="00E27B1E" w:rsidRDefault="00E36A24" w:rsidP="00A305FF">
      <w:pPr>
        <w:ind w:left="714" w:right="-567" w:hanging="5"/>
        <w:jc w:val="both"/>
        <w:rPr>
          <w:rFonts w:ascii="Calibri" w:hAnsi="Calibri"/>
          <w:sz w:val="22"/>
          <w:szCs w:val="22"/>
        </w:rPr>
      </w:pPr>
      <w:r>
        <w:rPr>
          <w:rFonts w:ascii="Calibri" w:hAnsi="Calibri"/>
          <w:sz w:val="22"/>
          <w:szCs w:val="22"/>
        </w:rPr>
        <w:t xml:space="preserve">Le chef d’établissement communique sa lettre de mission au président de l’Ogec, qui la partage </w:t>
      </w:r>
      <w:r w:rsidR="00E27B1E">
        <w:rPr>
          <w:rFonts w:ascii="Calibri" w:hAnsi="Calibri"/>
          <w:sz w:val="22"/>
          <w:szCs w:val="22"/>
        </w:rPr>
        <w:t xml:space="preserve">au sein du conseil d’administration. </w:t>
      </w:r>
    </w:p>
    <w:p w14:paraId="329F179F" w14:textId="43455486" w:rsidR="00FB061C" w:rsidRDefault="002906AE" w:rsidP="00A305FF">
      <w:pPr>
        <w:ind w:left="714" w:right="-567" w:hanging="5"/>
        <w:jc w:val="both"/>
        <w:rPr>
          <w:rFonts w:ascii="Calibri" w:hAnsi="Calibri"/>
          <w:sz w:val="22"/>
          <w:szCs w:val="22"/>
        </w:rPr>
      </w:pPr>
      <w:r w:rsidRPr="00A305FF">
        <w:rPr>
          <w:rFonts w:ascii="Calibri" w:hAnsi="Calibri"/>
          <w:sz w:val="22"/>
          <w:szCs w:val="22"/>
        </w:rPr>
        <w:t>Il</w:t>
      </w:r>
      <w:r w:rsidR="00A161B8" w:rsidRPr="00A305FF">
        <w:rPr>
          <w:rFonts w:ascii="Calibri" w:hAnsi="Calibri"/>
          <w:sz w:val="22"/>
          <w:szCs w:val="22"/>
        </w:rPr>
        <w:t xml:space="preserve"> veille à ce que l’organisme de gestion collabore étroitement avec le chef d’établissement dans un climat de confiance réciproque</w:t>
      </w:r>
      <w:r w:rsidR="00C423C1" w:rsidRPr="00A305FF">
        <w:rPr>
          <w:rFonts w:ascii="Calibri" w:hAnsi="Calibri"/>
          <w:sz w:val="22"/>
          <w:szCs w:val="22"/>
        </w:rPr>
        <w:t xml:space="preserve">. </w:t>
      </w:r>
    </w:p>
    <w:p w14:paraId="05AA3861" w14:textId="588F17F3" w:rsidR="002512E2" w:rsidRPr="00ED3DF8" w:rsidRDefault="00FB061C" w:rsidP="003B705E">
      <w:pPr>
        <w:ind w:left="714" w:right="-567" w:hanging="5"/>
        <w:jc w:val="both"/>
        <w:rPr>
          <w:rFonts w:ascii="Calibri" w:hAnsi="Calibri"/>
          <w:sz w:val="22"/>
          <w:szCs w:val="22"/>
        </w:rPr>
      </w:pPr>
      <w:r>
        <w:rPr>
          <w:rFonts w:ascii="Calibri" w:hAnsi="Calibri"/>
          <w:sz w:val="22"/>
          <w:szCs w:val="22"/>
        </w:rPr>
        <w:t xml:space="preserve">Il s’assure que le conseil d’administration </w:t>
      </w:r>
      <w:r w:rsidR="00D935BE">
        <w:rPr>
          <w:rFonts w:ascii="Calibri" w:hAnsi="Calibri"/>
          <w:sz w:val="22"/>
          <w:szCs w:val="22"/>
        </w:rPr>
        <w:t xml:space="preserve">donne </w:t>
      </w:r>
      <w:r w:rsidR="00B964BB">
        <w:rPr>
          <w:rFonts w:ascii="Calibri" w:hAnsi="Calibri"/>
          <w:sz w:val="22"/>
          <w:szCs w:val="22"/>
        </w:rPr>
        <w:t>au chef d’établissement l</w:t>
      </w:r>
      <w:r w:rsidR="004F68F9">
        <w:rPr>
          <w:rFonts w:ascii="Calibri" w:hAnsi="Calibri"/>
          <w:sz w:val="22"/>
          <w:szCs w:val="22"/>
        </w:rPr>
        <w:t xml:space="preserve">es </w:t>
      </w:r>
      <w:r>
        <w:rPr>
          <w:rFonts w:ascii="Calibri" w:hAnsi="Calibri"/>
          <w:sz w:val="22"/>
          <w:szCs w:val="22"/>
        </w:rPr>
        <w:t>délégations</w:t>
      </w:r>
      <w:r w:rsidR="003230E9">
        <w:rPr>
          <w:rStyle w:val="Appelnotedebasdep"/>
          <w:rFonts w:ascii="Calibri" w:hAnsi="Calibri"/>
          <w:sz w:val="22"/>
          <w:szCs w:val="22"/>
        </w:rPr>
        <w:footnoteReference w:id="5"/>
      </w:r>
      <w:r w:rsidR="000213CE">
        <w:rPr>
          <w:rFonts w:ascii="Calibri" w:hAnsi="Calibri"/>
          <w:sz w:val="22"/>
          <w:szCs w:val="22"/>
        </w:rPr>
        <w:t xml:space="preserve"> de pouvoir </w:t>
      </w:r>
      <w:r w:rsidR="003230E9">
        <w:rPr>
          <w:rFonts w:ascii="Calibri" w:hAnsi="Calibri"/>
          <w:sz w:val="22"/>
          <w:szCs w:val="22"/>
        </w:rPr>
        <w:t xml:space="preserve">et </w:t>
      </w:r>
      <w:r w:rsidR="000213CE">
        <w:rPr>
          <w:rFonts w:ascii="Calibri" w:hAnsi="Calibri"/>
          <w:sz w:val="22"/>
          <w:szCs w:val="22"/>
        </w:rPr>
        <w:t>de signature</w:t>
      </w:r>
      <w:r>
        <w:rPr>
          <w:rFonts w:ascii="Calibri" w:hAnsi="Calibri"/>
          <w:sz w:val="22"/>
          <w:szCs w:val="22"/>
        </w:rPr>
        <w:t xml:space="preserve"> </w:t>
      </w:r>
      <w:r w:rsidR="00B964BB">
        <w:rPr>
          <w:rFonts w:ascii="Calibri" w:hAnsi="Calibri"/>
          <w:sz w:val="22"/>
          <w:szCs w:val="22"/>
        </w:rPr>
        <w:t xml:space="preserve">nécessaires </w:t>
      </w:r>
      <w:r w:rsidR="00F709F7">
        <w:rPr>
          <w:rFonts w:ascii="Calibri" w:hAnsi="Calibri"/>
          <w:sz w:val="22"/>
          <w:szCs w:val="22"/>
        </w:rPr>
        <w:t xml:space="preserve">à l’exercice de </w:t>
      </w:r>
      <w:r w:rsidR="00B73F25">
        <w:rPr>
          <w:rFonts w:ascii="Calibri" w:hAnsi="Calibri"/>
          <w:sz w:val="22"/>
          <w:szCs w:val="22"/>
        </w:rPr>
        <w:t>ses responsabilités</w:t>
      </w:r>
      <w:r w:rsidR="00E61097">
        <w:rPr>
          <w:rFonts w:ascii="Calibri" w:hAnsi="Calibri"/>
          <w:sz w:val="22"/>
          <w:szCs w:val="22"/>
        </w:rPr>
        <w:t>, telles qu’elles figurent dans le statut du chef d’établissement</w:t>
      </w:r>
      <w:r w:rsidR="00896F76">
        <w:rPr>
          <w:rStyle w:val="Appelnotedebasdep"/>
          <w:rFonts w:ascii="Calibri" w:hAnsi="Calibri"/>
          <w:sz w:val="22"/>
          <w:szCs w:val="22"/>
        </w:rPr>
        <w:footnoteReference w:id="6"/>
      </w:r>
      <w:r w:rsidR="00382D92">
        <w:rPr>
          <w:rFonts w:ascii="Calibri" w:hAnsi="Calibri"/>
          <w:sz w:val="22"/>
          <w:szCs w:val="22"/>
        </w:rPr>
        <w:t xml:space="preserve"> </w:t>
      </w:r>
    </w:p>
    <w:p w14:paraId="0DFD2F5E" w14:textId="366B74EB" w:rsidR="00EE588F" w:rsidRPr="00A305FF" w:rsidRDefault="00C423C1" w:rsidP="000B517C">
      <w:pPr>
        <w:ind w:left="714" w:right="-567" w:hanging="5"/>
        <w:jc w:val="both"/>
        <w:rPr>
          <w:rFonts w:ascii="Calibri" w:hAnsi="Calibri"/>
          <w:sz w:val="22"/>
          <w:szCs w:val="22"/>
        </w:rPr>
      </w:pPr>
      <w:r w:rsidRPr="00A305FF">
        <w:rPr>
          <w:rFonts w:ascii="Calibri" w:hAnsi="Calibri"/>
          <w:sz w:val="22"/>
          <w:szCs w:val="22"/>
        </w:rPr>
        <w:t>Il assure</w:t>
      </w:r>
      <w:r w:rsidR="00213F3D" w:rsidRPr="00A305FF">
        <w:rPr>
          <w:rFonts w:ascii="Calibri" w:hAnsi="Calibri"/>
          <w:sz w:val="22"/>
          <w:szCs w:val="22"/>
        </w:rPr>
        <w:t>,</w:t>
      </w:r>
      <w:r w:rsidRPr="00A305FF">
        <w:rPr>
          <w:rFonts w:ascii="Calibri" w:hAnsi="Calibri"/>
          <w:sz w:val="22"/>
          <w:szCs w:val="22"/>
        </w:rPr>
        <w:t xml:space="preserve"> conjointement avec le chef d’établissement</w:t>
      </w:r>
      <w:r w:rsidR="00E3221F">
        <w:rPr>
          <w:rFonts w:ascii="Calibri" w:hAnsi="Calibri"/>
          <w:sz w:val="22"/>
          <w:szCs w:val="22"/>
        </w:rPr>
        <w:t>,</w:t>
      </w:r>
      <w:r w:rsidRPr="00A305FF">
        <w:rPr>
          <w:rFonts w:ascii="Calibri" w:hAnsi="Calibri"/>
          <w:sz w:val="22"/>
          <w:szCs w:val="22"/>
        </w:rPr>
        <w:t xml:space="preserve"> les responsabilités qui incombent à l’employeur</w:t>
      </w:r>
      <w:r w:rsidR="00967D1D" w:rsidRPr="00A305FF">
        <w:rPr>
          <w:rFonts w:ascii="Calibri" w:hAnsi="Calibri"/>
          <w:sz w:val="22"/>
          <w:szCs w:val="22"/>
        </w:rPr>
        <w:t xml:space="preserve"> des personnels de droit privé.</w:t>
      </w:r>
      <w:r w:rsidR="00213F3D" w:rsidRPr="00A305FF">
        <w:rPr>
          <w:rFonts w:ascii="Calibri" w:hAnsi="Calibri"/>
          <w:sz w:val="22"/>
          <w:szCs w:val="22"/>
        </w:rPr>
        <w:t xml:space="preserve">  </w:t>
      </w:r>
      <w:r w:rsidR="00A161B8" w:rsidRPr="00A305FF">
        <w:rPr>
          <w:rFonts w:ascii="Calibri" w:hAnsi="Calibri"/>
          <w:sz w:val="22"/>
          <w:szCs w:val="22"/>
        </w:rPr>
        <w:t xml:space="preserve"> </w:t>
      </w:r>
    </w:p>
    <w:p w14:paraId="2EF25FA4" w14:textId="1677AEC5" w:rsidR="00963489" w:rsidRPr="00A305FF" w:rsidRDefault="00963489" w:rsidP="003B705E">
      <w:pPr>
        <w:ind w:left="709" w:right="-567"/>
        <w:jc w:val="both"/>
        <w:rPr>
          <w:rFonts w:ascii="Calibri" w:hAnsi="Calibri"/>
          <w:sz w:val="22"/>
          <w:szCs w:val="22"/>
        </w:rPr>
      </w:pPr>
      <w:r w:rsidRPr="00A305FF">
        <w:rPr>
          <w:rFonts w:ascii="Calibri" w:hAnsi="Calibri"/>
          <w:sz w:val="22"/>
          <w:szCs w:val="22"/>
        </w:rPr>
        <w:t>Le président d’OGEC</w:t>
      </w:r>
      <w:r w:rsidR="002906AE" w:rsidRPr="00A305FF">
        <w:rPr>
          <w:rFonts w:ascii="Calibri" w:hAnsi="Calibri"/>
          <w:sz w:val="22"/>
          <w:szCs w:val="22"/>
        </w:rPr>
        <w:t>,</w:t>
      </w:r>
      <w:r w:rsidRPr="00A305FF">
        <w:rPr>
          <w:rFonts w:ascii="Calibri" w:hAnsi="Calibri"/>
          <w:sz w:val="22"/>
          <w:szCs w:val="22"/>
        </w:rPr>
        <w:t xml:space="preserve"> en lien avec le trésorier</w:t>
      </w:r>
      <w:r w:rsidR="002906AE" w:rsidRPr="00A305FF">
        <w:rPr>
          <w:rFonts w:ascii="Calibri" w:hAnsi="Calibri"/>
          <w:sz w:val="22"/>
          <w:szCs w:val="22"/>
        </w:rPr>
        <w:t>,</w:t>
      </w:r>
      <w:r w:rsidRPr="00A305FF">
        <w:rPr>
          <w:rFonts w:ascii="Calibri" w:hAnsi="Calibri"/>
          <w:sz w:val="22"/>
          <w:szCs w:val="22"/>
        </w:rPr>
        <w:t xml:space="preserve"> s’assure de la compatibilité du budget proposé par le chef d’établissement avec la situation financière de l’établissement avant le vote de celui-ci par le conseil d’administration</w:t>
      </w:r>
      <w:r w:rsidR="00D84F71">
        <w:rPr>
          <w:rFonts w:ascii="Calibri" w:hAnsi="Calibri"/>
          <w:sz w:val="22"/>
          <w:szCs w:val="22"/>
        </w:rPr>
        <w:t xml:space="preserve">. Le président </w:t>
      </w:r>
      <w:r w:rsidR="007160DC">
        <w:rPr>
          <w:rFonts w:ascii="Calibri" w:hAnsi="Calibri"/>
          <w:sz w:val="22"/>
          <w:szCs w:val="22"/>
        </w:rPr>
        <w:t xml:space="preserve">et </w:t>
      </w:r>
      <w:r w:rsidR="00D84F71">
        <w:rPr>
          <w:rFonts w:ascii="Calibri" w:hAnsi="Calibri"/>
          <w:sz w:val="22"/>
          <w:szCs w:val="22"/>
        </w:rPr>
        <w:t xml:space="preserve">le trésorier </w:t>
      </w:r>
      <w:r w:rsidRPr="00A305FF">
        <w:rPr>
          <w:rFonts w:ascii="Calibri" w:hAnsi="Calibri"/>
          <w:sz w:val="22"/>
          <w:szCs w:val="22"/>
        </w:rPr>
        <w:t>contrôle</w:t>
      </w:r>
      <w:r w:rsidR="001D5C63">
        <w:rPr>
          <w:rFonts w:ascii="Calibri" w:hAnsi="Calibri"/>
          <w:sz w:val="22"/>
          <w:szCs w:val="22"/>
        </w:rPr>
        <w:t>nt</w:t>
      </w:r>
      <w:r w:rsidRPr="00A305FF">
        <w:rPr>
          <w:rFonts w:ascii="Calibri" w:hAnsi="Calibri"/>
          <w:sz w:val="22"/>
          <w:szCs w:val="22"/>
        </w:rPr>
        <w:t xml:space="preserve"> l’</w:t>
      </w:r>
      <w:r w:rsidR="00CB1FD6" w:rsidRPr="00A305FF">
        <w:rPr>
          <w:rFonts w:ascii="Calibri" w:hAnsi="Calibri"/>
          <w:sz w:val="22"/>
          <w:szCs w:val="22"/>
        </w:rPr>
        <w:t>exécution</w:t>
      </w:r>
      <w:r w:rsidR="00D84F71">
        <w:rPr>
          <w:rFonts w:ascii="Calibri" w:hAnsi="Calibri"/>
          <w:sz w:val="22"/>
          <w:szCs w:val="22"/>
        </w:rPr>
        <w:t xml:space="preserve"> du budget</w:t>
      </w:r>
      <w:r w:rsidRPr="00A305FF">
        <w:rPr>
          <w:rFonts w:ascii="Calibri" w:hAnsi="Calibri"/>
          <w:sz w:val="22"/>
          <w:szCs w:val="22"/>
        </w:rPr>
        <w:t>.</w:t>
      </w:r>
    </w:p>
    <w:p w14:paraId="0B6615E8" w14:textId="3104D8DF" w:rsidR="008641A6" w:rsidRDefault="008D7A89" w:rsidP="008641A6">
      <w:pPr>
        <w:spacing w:after="120"/>
        <w:ind w:left="709" w:right="-567" w:firstLine="15"/>
        <w:jc w:val="both"/>
        <w:rPr>
          <w:rFonts w:ascii="Calibri" w:hAnsi="Calibri"/>
          <w:sz w:val="22"/>
          <w:szCs w:val="22"/>
        </w:rPr>
      </w:pPr>
      <w:r w:rsidRPr="00A305FF">
        <w:rPr>
          <w:rFonts w:ascii="Calibri" w:hAnsi="Calibri"/>
          <w:sz w:val="22"/>
          <w:szCs w:val="22"/>
        </w:rPr>
        <w:t>Des échanges réguliers sont indispensables pour une bonne coordination et une bonne</w:t>
      </w:r>
      <w:r w:rsidR="003B6DAE" w:rsidRPr="00A305FF">
        <w:rPr>
          <w:rFonts w:ascii="Calibri" w:hAnsi="Calibri"/>
          <w:sz w:val="22"/>
          <w:szCs w:val="22"/>
        </w:rPr>
        <w:t xml:space="preserve"> connaissance mutuelle et pour </w:t>
      </w:r>
      <w:r w:rsidRPr="00A305FF">
        <w:rPr>
          <w:rFonts w:ascii="Calibri" w:hAnsi="Calibri"/>
          <w:sz w:val="22"/>
          <w:szCs w:val="22"/>
        </w:rPr>
        <w:t>éviter les dysfonctionnements.</w:t>
      </w:r>
    </w:p>
    <w:p w14:paraId="32ED8CE3" w14:textId="752E85BD" w:rsidR="000B517C" w:rsidRPr="00AB3D7C" w:rsidRDefault="000B517C" w:rsidP="003B705E">
      <w:pPr>
        <w:spacing w:after="120"/>
        <w:ind w:left="709" w:right="-567" w:firstLine="15"/>
        <w:jc w:val="both"/>
        <w:rPr>
          <w:rFonts w:ascii="Calibri" w:hAnsi="Calibri"/>
          <w:i/>
          <w:iCs/>
          <w:color w:val="00B050"/>
          <w:sz w:val="22"/>
          <w:szCs w:val="22"/>
        </w:rPr>
      </w:pPr>
      <w:r>
        <w:rPr>
          <w:rFonts w:ascii="Calibri" w:hAnsi="Calibri"/>
          <w:sz w:val="22"/>
          <w:szCs w:val="22"/>
        </w:rPr>
        <w:t xml:space="preserve">Pour sécuriser le fonctionnement de l’établissement, il veille à ce qu’un dispositif de </w:t>
      </w:r>
      <w:hyperlink r:id="rId11" w:history="1">
        <w:r w:rsidRPr="00F76336">
          <w:rPr>
            <w:rStyle w:val="Lienhypertexte"/>
            <w:rFonts w:ascii="Calibri" w:hAnsi="Calibri"/>
            <w:sz w:val="22"/>
            <w:szCs w:val="22"/>
          </w:rPr>
          <w:t>contrôle interne</w:t>
        </w:r>
      </w:hyperlink>
      <w:r>
        <w:rPr>
          <w:rFonts w:ascii="Calibri" w:hAnsi="Calibri"/>
          <w:sz w:val="22"/>
          <w:szCs w:val="22"/>
        </w:rPr>
        <w:t xml:space="preserve"> soit mis en place et suivi par le conseil d’administration et le(s) chef(s) d’établissement.</w:t>
      </w:r>
      <w:r w:rsidR="00AB3D7C">
        <w:rPr>
          <w:rFonts w:ascii="Calibri" w:hAnsi="Calibri"/>
          <w:sz w:val="22"/>
          <w:szCs w:val="22"/>
        </w:rPr>
        <w:t xml:space="preserve"> </w:t>
      </w:r>
    </w:p>
    <w:p w14:paraId="2EF25FA6" w14:textId="77777777" w:rsidR="00455B8E" w:rsidRPr="00A305FF" w:rsidRDefault="00455B8E" w:rsidP="003F13F5">
      <w:pPr>
        <w:spacing w:after="120"/>
        <w:ind w:right="-567"/>
        <w:jc w:val="both"/>
        <w:rPr>
          <w:rFonts w:ascii="Calibri" w:hAnsi="Calibri"/>
          <w:sz w:val="22"/>
          <w:szCs w:val="22"/>
        </w:rPr>
      </w:pPr>
    </w:p>
    <w:p w14:paraId="2EF25FA7" w14:textId="77777777" w:rsidR="00455B8E" w:rsidRPr="00734C93" w:rsidRDefault="00455B8E" w:rsidP="00A305FF">
      <w:pPr>
        <w:spacing w:after="120"/>
        <w:ind w:right="-567"/>
        <w:jc w:val="both"/>
        <w:rPr>
          <w:rFonts w:ascii="Calibri" w:hAnsi="Calibri"/>
          <w:b/>
          <w:i/>
          <w:sz w:val="22"/>
          <w:szCs w:val="22"/>
        </w:rPr>
      </w:pPr>
      <w:r w:rsidRPr="00734C93">
        <w:rPr>
          <w:rFonts w:ascii="Calibri" w:hAnsi="Calibri"/>
          <w:b/>
          <w:i/>
          <w:sz w:val="22"/>
          <w:szCs w:val="22"/>
        </w:rPr>
        <w:t>Dialoguer</w:t>
      </w:r>
    </w:p>
    <w:p w14:paraId="2EF25FA8" w14:textId="0595700E" w:rsidR="00455B8E" w:rsidRDefault="003F09A1" w:rsidP="003F13F5">
      <w:pPr>
        <w:spacing w:after="120"/>
        <w:ind w:left="142" w:right="-567"/>
        <w:jc w:val="both"/>
        <w:rPr>
          <w:rFonts w:ascii="Calibri" w:hAnsi="Calibri"/>
          <w:sz w:val="22"/>
          <w:szCs w:val="22"/>
        </w:rPr>
      </w:pPr>
      <w:r>
        <w:rPr>
          <w:rFonts w:ascii="Calibri" w:hAnsi="Calibri"/>
          <w:sz w:val="22"/>
          <w:szCs w:val="22"/>
        </w:rPr>
        <w:t>Le président entretient des relations régulières a</w:t>
      </w:r>
      <w:r w:rsidR="00455B8E" w:rsidRPr="00A305FF">
        <w:rPr>
          <w:rFonts w:ascii="Calibri" w:hAnsi="Calibri"/>
          <w:sz w:val="22"/>
          <w:szCs w:val="22"/>
        </w:rPr>
        <w:t xml:space="preserve">vec l’ensemble des composantes de la communauté éducative et notamment </w:t>
      </w:r>
      <w:r w:rsidR="0044328F">
        <w:rPr>
          <w:rFonts w:ascii="Calibri" w:hAnsi="Calibri"/>
          <w:sz w:val="22"/>
          <w:szCs w:val="22"/>
        </w:rPr>
        <w:t>avec le ou les présidents d’</w:t>
      </w:r>
      <w:r w:rsidR="00455B8E" w:rsidRPr="00A305FF">
        <w:rPr>
          <w:rFonts w:ascii="Calibri" w:hAnsi="Calibri"/>
          <w:sz w:val="22"/>
          <w:szCs w:val="22"/>
        </w:rPr>
        <w:t>APEL de l’établissement scolaire.</w:t>
      </w:r>
    </w:p>
    <w:p w14:paraId="2EF25FA9" w14:textId="77777777" w:rsidR="008D7A89" w:rsidRPr="00A305FF" w:rsidRDefault="008D7A89" w:rsidP="00A305FF">
      <w:pPr>
        <w:spacing w:after="120"/>
        <w:ind w:right="-567"/>
        <w:jc w:val="both"/>
        <w:rPr>
          <w:rFonts w:ascii="Calibri" w:hAnsi="Calibri"/>
          <w:sz w:val="22"/>
          <w:szCs w:val="22"/>
        </w:rPr>
      </w:pPr>
    </w:p>
    <w:p w14:paraId="2EF25FAA" w14:textId="77777777" w:rsidR="008D7A89" w:rsidRPr="00A305FF" w:rsidRDefault="008D7A89" w:rsidP="00A305FF">
      <w:pPr>
        <w:spacing w:after="120"/>
        <w:ind w:right="-567"/>
        <w:jc w:val="both"/>
        <w:rPr>
          <w:rFonts w:ascii="Calibri" w:hAnsi="Calibri"/>
          <w:b/>
          <w:i/>
          <w:sz w:val="22"/>
          <w:szCs w:val="22"/>
        </w:rPr>
      </w:pPr>
      <w:r w:rsidRPr="00A305FF">
        <w:rPr>
          <w:rFonts w:ascii="Calibri" w:hAnsi="Calibri"/>
          <w:b/>
          <w:i/>
          <w:sz w:val="22"/>
          <w:szCs w:val="22"/>
        </w:rPr>
        <w:t>Rendre compte</w:t>
      </w:r>
    </w:p>
    <w:p w14:paraId="5C3C0021" w14:textId="54BE4431" w:rsidR="00E73046" w:rsidRDefault="00DD6164" w:rsidP="00A0694D">
      <w:pPr>
        <w:spacing w:after="120"/>
        <w:ind w:left="142" w:right="-567" w:firstLine="17"/>
        <w:jc w:val="both"/>
        <w:rPr>
          <w:rFonts w:ascii="Calibri" w:hAnsi="Calibri"/>
          <w:sz w:val="22"/>
          <w:szCs w:val="22"/>
        </w:rPr>
      </w:pPr>
      <w:r>
        <w:rPr>
          <w:rFonts w:ascii="Calibri" w:hAnsi="Calibri"/>
          <w:sz w:val="22"/>
          <w:szCs w:val="22"/>
        </w:rPr>
        <w:t xml:space="preserve">Il s’assure que les comptes-rendus de conseil et d’assemblée sont adressés à </w:t>
      </w:r>
      <w:r w:rsidR="0050292E">
        <w:rPr>
          <w:rFonts w:ascii="Calibri" w:hAnsi="Calibri"/>
          <w:sz w:val="22"/>
          <w:szCs w:val="22"/>
        </w:rPr>
        <w:t>la tutelle et à l’Udogec.</w:t>
      </w:r>
      <w:r w:rsidR="00153458">
        <w:rPr>
          <w:rFonts w:ascii="Calibri" w:hAnsi="Calibri"/>
          <w:sz w:val="22"/>
          <w:szCs w:val="22"/>
        </w:rPr>
        <w:t xml:space="preserve"> </w:t>
      </w:r>
      <w:r w:rsidR="006E4918">
        <w:rPr>
          <w:rFonts w:ascii="Calibri" w:hAnsi="Calibri"/>
          <w:sz w:val="22"/>
          <w:szCs w:val="22"/>
        </w:rPr>
        <w:t xml:space="preserve">Il informe l’Udogec </w:t>
      </w:r>
      <w:r w:rsidR="00523AD9">
        <w:rPr>
          <w:rFonts w:ascii="Calibri" w:hAnsi="Calibri"/>
          <w:sz w:val="22"/>
          <w:szCs w:val="22"/>
        </w:rPr>
        <w:t xml:space="preserve">et la tutelle </w:t>
      </w:r>
      <w:r w:rsidR="006E4918">
        <w:rPr>
          <w:rFonts w:ascii="Calibri" w:hAnsi="Calibri"/>
          <w:sz w:val="22"/>
          <w:szCs w:val="22"/>
        </w:rPr>
        <w:t>de</w:t>
      </w:r>
      <w:r w:rsidR="00CE4E39">
        <w:rPr>
          <w:rFonts w:ascii="Calibri" w:hAnsi="Calibri"/>
          <w:sz w:val="22"/>
          <w:szCs w:val="22"/>
        </w:rPr>
        <w:t xml:space="preserve"> ses</w:t>
      </w:r>
      <w:r w:rsidR="006E4918">
        <w:rPr>
          <w:rFonts w:ascii="Calibri" w:hAnsi="Calibri"/>
          <w:sz w:val="22"/>
          <w:szCs w:val="22"/>
        </w:rPr>
        <w:t xml:space="preserve"> projets immobiliers</w:t>
      </w:r>
      <w:r w:rsidR="00CE4E39">
        <w:rPr>
          <w:rFonts w:ascii="Calibri" w:hAnsi="Calibri"/>
          <w:sz w:val="22"/>
          <w:szCs w:val="22"/>
        </w:rPr>
        <w:t xml:space="preserve">, et </w:t>
      </w:r>
      <w:r w:rsidR="003E18B5">
        <w:rPr>
          <w:rFonts w:ascii="Calibri" w:hAnsi="Calibri"/>
          <w:sz w:val="22"/>
          <w:szCs w:val="22"/>
        </w:rPr>
        <w:t xml:space="preserve">soumet </w:t>
      </w:r>
      <w:r w:rsidR="00CE4E39">
        <w:rPr>
          <w:rFonts w:ascii="Calibri" w:hAnsi="Calibri"/>
          <w:sz w:val="22"/>
          <w:szCs w:val="22"/>
        </w:rPr>
        <w:t xml:space="preserve">leur validation au Conseil économique des affaires scolaires. </w:t>
      </w:r>
    </w:p>
    <w:p w14:paraId="45CECF77" w14:textId="3AC2BF91" w:rsidR="00A0694D" w:rsidRDefault="008D7A89" w:rsidP="00A0694D">
      <w:pPr>
        <w:spacing w:after="120"/>
        <w:ind w:left="142" w:right="-567" w:firstLine="17"/>
        <w:jc w:val="both"/>
        <w:rPr>
          <w:rFonts w:ascii="Calibri" w:hAnsi="Calibri"/>
          <w:sz w:val="22"/>
          <w:szCs w:val="22"/>
        </w:rPr>
      </w:pPr>
      <w:r w:rsidRPr="00A305FF">
        <w:rPr>
          <w:rFonts w:ascii="Calibri" w:hAnsi="Calibri"/>
          <w:sz w:val="22"/>
          <w:szCs w:val="22"/>
        </w:rPr>
        <w:t>Il aura</w:t>
      </w:r>
      <w:r w:rsidR="00494498" w:rsidRPr="00A305FF">
        <w:rPr>
          <w:rFonts w:ascii="Calibri" w:hAnsi="Calibri"/>
          <w:sz w:val="22"/>
          <w:szCs w:val="22"/>
        </w:rPr>
        <w:t xml:space="preserve"> le souci d'informer sans délai</w:t>
      </w:r>
      <w:r w:rsidRPr="00A305FF">
        <w:rPr>
          <w:rFonts w:ascii="Calibri" w:hAnsi="Calibri"/>
          <w:sz w:val="22"/>
          <w:szCs w:val="22"/>
        </w:rPr>
        <w:t xml:space="preserve"> la tutelle et le président de l'U</w:t>
      </w:r>
      <w:r w:rsidR="00D644AE">
        <w:rPr>
          <w:rFonts w:ascii="Calibri" w:hAnsi="Calibri"/>
          <w:sz w:val="22"/>
          <w:szCs w:val="22"/>
        </w:rPr>
        <w:t>dogec</w:t>
      </w:r>
      <w:r w:rsidRPr="00A305FF">
        <w:rPr>
          <w:rFonts w:ascii="Calibri" w:hAnsi="Calibri"/>
          <w:sz w:val="22"/>
          <w:szCs w:val="22"/>
        </w:rPr>
        <w:t xml:space="preserve"> en cas de dysfonctionnement</w:t>
      </w:r>
      <w:r w:rsidR="00494498" w:rsidRPr="00A305FF">
        <w:rPr>
          <w:rFonts w:ascii="Calibri" w:hAnsi="Calibri"/>
          <w:sz w:val="22"/>
          <w:szCs w:val="22"/>
        </w:rPr>
        <w:t>s</w:t>
      </w:r>
      <w:r w:rsidRPr="00A305FF">
        <w:rPr>
          <w:rFonts w:ascii="Calibri" w:hAnsi="Calibri"/>
          <w:sz w:val="22"/>
          <w:szCs w:val="22"/>
        </w:rPr>
        <w:t>, de difficultés économiques importantes ou de faits avérés graves</w:t>
      </w:r>
      <w:r w:rsidR="000B0931" w:rsidRPr="00A305FF">
        <w:rPr>
          <w:rFonts w:ascii="Calibri" w:hAnsi="Calibri"/>
          <w:sz w:val="22"/>
          <w:szCs w:val="22"/>
        </w:rPr>
        <w:t xml:space="preserve"> en particulier lorsque ceux-ci sont susceptibles d’entrainer la mise à pied ou le licenciement du chef d’établissement. </w:t>
      </w:r>
      <w:r w:rsidR="00663311">
        <w:rPr>
          <w:rFonts w:ascii="Calibri" w:hAnsi="Calibri"/>
          <w:sz w:val="22"/>
          <w:szCs w:val="22"/>
        </w:rPr>
        <w:t xml:space="preserve"> </w:t>
      </w:r>
    </w:p>
    <w:p w14:paraId="2C95C8FF" w14:textId="77777777" w:rsidR="003B70FF" w:rsidRDefault="003B70FF" w:rsidP="00A0694D">
      <w:pPr>
        <w:spacing w:after="120"/>
        <w:ind w:left="142" w:right="-567" w:firstLine="17"/>
        <w:jc w:val="both"/>
        <w:rPr>
          <w:rFonts w:ascii="Calibri" w:hAnsi="Calibri"/>
          <w:sz w:val="22"/>
          <w:szCs w:val="22"/>
        </w:rPr>
      </w:pPr>
    </w:p>
    <w:p w14:paraId="2EF25FAD" w14:textId="2540E646" w:rsidR="000B0931" w:rsidRPr="00A305FF" w:rsidRDefault="008D7A89" w:rsidP="003B70FF">
      <w:pPr>
        <w:spacing w:after="120"/>
        <w:ind w:right="-567" w:firstLine="17"/>
        <w:jc w:val="both"/>
        <w:rPr>
          <w:rFonts w:ascii="Calibri" w:hAnsi="Calibri"/>
          <w:sz w:val="22"/>
          <w:szCs w:val="22"/>
        </w:rPr>
      </w:pPr>
      <w:r w:rsidRPr="00A305FF">
        <w:rPr>
          <w:rFonts w:ascii="Calibri" w:hAnsi="Calibri"/>
          <w:b/>
          <w:i/>
          <w:sz w:val="22"/>
          <w:szCs w:val="22"/>
        </w:rPr>
        <w:t>Savoir s'entourer et recruter</w:t>
      </w:r>
      <w:r w:rsidR="00DA3647" w:rsidRPr="00A305FF">
        <w:rPr>
          <w:rFonts w:ascii="Calibri" w:hAnsi="Calibri"/>
          <w:sz w:val="22"/>
          <w:szCs w:val="22"/>
        </w:rPr>
        <w:t xml:space="preserve"> </w:t>
      </w:r>
    </w:p>
    <w:p w14:paraId="2EF25FAE" w14:textId="61E3F70A" w:rsidR="00937FCF" w:rsidRPr="00A305FF" w:rsidRDefault="00937FCF" w:rsidP="003F13F5">
      <w:pPr>
        <w:spacing w:after="120"/>
        <w:ind w:left="142" w:right="-567" w:firstLine="17"/>
        <w:jc w:val="both"/>
        <w:rPr>
          <w:rFonts w:ascii="Calibri" w:hAnsi="Calibri"/>
          <w:sz w:val="22"/>
          <w:szCs w:val="22"/>
        </w:rPr>
      </w:pPr>
      <w:r w:rsidRPr="00A305FF">
        <w:rPr>
          <w:rFonts w:ascii="Calibri" w:hAnsi="Calibri"/>
          <w:sz w:val="22"/>
          <w:szCs w:val="22"/>
        </w:rPr>
        <w:t>Le président favorise les conditions de recrutement de bénévoles qui accepte</w:t>
      </w:r>
      <w:r w:rsidR="0054360F" w:rsidRPr="00A305FF">
        <w:rPr>
          <w:rFonts w:ascii="Calibri" w:hAnsi="Calibri"/>
          <w:sz w:val="22"/>
          <w:szCs w:val="22"/>
        </w:rPr>
        <w:t>nt</w:t>
      </w:r>
      <w:r w:rsidRPr="00A305FF">
        <w:rPr>
          <w:rFonts w:ascii="Calibri" w:hAnsi="Calibri"/>
          <w:sz w:val="22"/>
          <w:szCs w:val="22"/>
        </w:rPr>
        <w:t xml:space="preserve"> de</w:t>
      </w:r>
      <w:r w:rsidR="008D7A89" w:rsidRPr="00A305FF">
        <w:rPr>
          <w:rFonts w:ascii="Calibri" w:hAnsi="Calibri"/>
          <w:sz w:val="22"/>
          <w:szCs w:val="22"/>
        </w:rPr>
        <w:t xml:space="preserve"> </w:t>
      </w:r>
      <w:r w:rsidRPr="00A305FF">
        <w:rPr>
          <w:rFonts w:ascii="Calibri" w:hAnsi="Calibri"/>
          <w:sz w:val="22"/>
          <w:szCs w:val="22"/>
        </w:rPr>
        <w:t>se rassembler autour d</w:t>
      </w:r>
      <w:r w:rsidR="00CB4D7F">
        <w:rPr>
          <w:rFonts w:ascii="Calibri" w:hAnsi="Calibri"/>
          <w:sz w:val="22"/>
          <w:szCs w:val="22"/>
        </w:rPr>
        <w:t>u</w:t>
      </w:r>
      <w:r w:rsidRPr="00A305FF">
        <w:rPr>
          <w:rFonts w:ascii="Calibri" w:hAnsi="Calibri"/>
          <w:sz w:val="22"/>
          <w:szCs w:val="22"/>
        </w:rPr>
        <w:t xml:space="preserve"> projet éducatif</w:t>
      </w:r>
      <w:r w:rsidR="00CB4D7F">
        <w:rPr>
          <w:rFonts w:ascii="Calibri" w:hAnsi="Calibri"/>
          <w:sz w:val="22"/>
          <w:szCs w:val="22"/>
        </w:rPr>
        <w:t xml:space="preserve"> de l’établissement scolaire</w:t>
      </w:r>
      <w:r w:rsidRPr="00A305FF">
        <w:rPr>
          <w:rFonts w:ascii="Calibri" w:hAnsi="Calibri"/>
          <w:sz w:val="22"/>
          <w:szCs w:val="22"/>
        </w:rPr>
        <w:t>. Avec le conseil d’administration et tous les autres membres de l’OGEC, il porte le souci du renouvellement</w:t>
      </w:r>
      <w:r w:rsidR="00201737">
        <w:rPr>
          <w:rFonts w:ascii="Calibri" w:hAnsi="Calibri"/>
          <w:sz w:val="22"/>
          <w:szCs w:val="22"/>
        </w:rPr>
        <w:t xml:space="preserve"> des</w:t>
      </w:r>
      <w:r w:rsidRPr="00A305FF">
        <w:rPr>
          <w:rFonts w:ascii="Calibri" w:hAnsi="Calibri"/>
          <w:sz w:val="22"/>
          <w:szCs w:val="22"/>
        </w:rPr>
        <w:t xml:space="preserve"> </w:t>
      </w:r>
      <w:r w:rsidR="00CB4D7F">
        <w:rPr>
          <w:rFonts w:ascii="Calibri" w:hAnsi="Calibri"/>
          <w:sz w:val="22"/>
          <w:szCs w:val="22"/>
        </w:rPr>
        <w:t>administrateurs</w:t>
      </w:r>
      <w:r w:rsidRPr="00A305FF">
        <w:rPr>
          <w:rFonts w:ascii="Calibri" w:hAnsi="Calibri"/>
          <w:sz w:val="22"/>
          <w:szCs w:val="22"/>
        </w:rPr>
        <w:t>.</w:t>
      </w:r>
    </w:p>
    <w:p w14:paraId="2EF25FAF" w14:textId="77777777" w:rsidR="008D7A89" w:rsidRPr="00A305FF" w:rsidRDefault="008D7A89" w:rsidP="00A305FF">
      <w:pPr>
        <w:spacing w:after="120"/>
        <w:ind w:right="-567"/>
        <w:jc w:val="both"/>
        <w:rPr>
          <w:rFonts w:ascii="Calibri" w:hAnsi="Calibri"/>
          <w:sz w:val="22"/>
          <w:szCs w:val="22"/>
        </w:rPr>
      </w:pPr>
    </w:p>
    <w:p w14:paraId="2EF25FB0" w14:textId="77777777" w:rsidR="008D7A89" w:rsidRPr="00A305FF" w:rsidRDefault="008D7A89" w:rsidP="00A305FF">
      <w:pPr>
        <w:tabs>
          <w:tab w:val="left" w:pos="1440"/>
        </w:tabs>
        <w:spacing w:after="120"/>
        <w:ind w:right="-567"/>
        <w:jc w:val="both"/>
        <w:rPr>
          <w:rFonts w:ascii="Calibri" w:hAnsi="Calibri"/>
          <w:sz w:val="22"/>
          <w:szCs w:val="22"/>
        </w:rPr>
      </w:pPr>
      <w:r w:rsidRPr="00A305FF">
        <w:rPr>
          <w:rFonts w:ascii="Calibri" w:hAnsi="Calibri"/>
          <w:b/>
          <w:i/>
          <w:sz w:val="22"/>
          <w:szCs w:val="22"/>
        </w:rPr>
        <w:t>Préparer sa succession</w:t>
      </w:r>
      <w:r w:rsidR="00663311">
        <w:rPr>
          <w:rFonts w:ascii="Calibri" w:hAnsi="Calibri"/>
          <w:sz w:val="22"/>
          <w:szCs w:val="22"/>
        </w:rPr>
        <w:t xml:space="preserve"> </w:t>
      </w:r>
    </w:p>
    <w:p w14:paraId="2EF25FB1" w14:textId="77777777" w:rsidR="008D7A89" w:rsidRPr="00A305FF" w:rsidRDefault="008D7A89" w:rsidP="003F13F5">
      <w:pPr>
        <w:pStyle w:val="Retraitcorpsdetexte"/>
        <w:spacing w:after="120"/>
        <w:ind w:left="142" w:firstLine="11"/>
        <w:rPr>
          <w:rFonts w:ascii="Calibri" w:hAnsi="Calibri"/>
          <w:sz w:val="22"/>
          <w:szCs w:val="22"/>
        </w:rPr>
      </w:pPr>
      <w:r w:rsidRPr="00A305FF">
        <w:rPr>
          <w:rFonts w:ascii="Calibri" w:hAnsi="Calibri"/>
          <w:sz w:val="22"/>
          <w:szCs w:val="22"/>
        </w:rPr>
        <w:t xml:space="preserve">Il </w:t>
      </w:r>
      <w:r w:rsidR="00937FCF" w:rsidRPr="00A305FF">
        <w:rPr>
          <w:rFonts w:ascii="Calibri" w:hAnsi="Calibri"/>
          <w:sz w:val="22"/>
          <w:szCs w:val="22"/>
        </w:rPr>
        <w:t>veille à la pérennité de l’œuvre éducative en préparant sa succession et en s’attachant à ce que les choix et décisions du conseil d’administration prises en collaboration avec le chef d’établissement n’hypothèque</w:t>
      </w:r>
      <w:r w:rsidR="00494498" w:rsidRPr="00A305FF">
        <w:rPr>
          <w:rFonts w:ascii="Calibri" w:hAnsi="Calibri"/>
          <w:sz w:val="22"/>
          <w:szCs w:val="22"/>
        </w:rPr>
        <w:t>nt</w:t>
      </w:r>
      <w:r w:rsidR="00937FCF" w:rsidRPr="00A305FF">
        <w:rPr>
          <w:rFonts w:ascii="Calibri" w:hAnsi="Calibri"/>
          <w:sz w:val="22"/>
          <w:szCs w:val="22"/>
        </w:rPr>
        <w:t xml:space="preserve"> pas l’avenir de l’établissement scolaire.   </w:t>
      </w:r>
    </w:p>
    <w:p w14:paraId="2EF25FB3" w14:textId="77777777" w:rsidR="00A305FF" w:rsidRPr="00A305FF" w:rsidRDefault="00A305FF" w:rsidP="00A305FF">
      <w:pPr>
        <w:pStyle w:val="Retraitcorpsdetexte"/>
        <w:spacing w:after="120"/>
        <w:ind w:firstLine="0"/>
        <w:rPr>
          <w:rFonts w:ascii="Calibri" w:hAnsi="Calibri"/>
          <w:sz w:val="22"/>
          <w:szCs w:val="22"/>
        </w:rPr>
      </w:pPr>
    </w:p>
    <w:p w14:paraId="2EF25FB4" w14:textId="77777777" w:rsidR="008D7A89" w:rsidRPr="00A305FF" w:rsidRDefault="008D7A89" w:rsidP="00A305FF">
      <w:pPr>
        <w:pStyle w:val="Retraitcorpsdetexte"/>
        <w:tabs>
          <w:tab w:val="left" w:pos="900"/>
        </w:tabs>
        <w:spacing w:after="120"/>
        <w:ind w:firstLine="0"/>
        <w:rPr>
          <w:rFonts w:ascii="Calibri" w:hAnsi="Calibri"/>
          <w:b/>
          <w:szCs w:val="24"/>
          <w:u w:val="single"/>
        </w:rPr>
      </w:pPr>
      <w:r w:rsidRPr="00A305FF">
        <w:rPr>
          <w:rFonts w:ascii="Calibri" w:hAnsi="Calibri"/>
          <w:b/>
          <w:szCs w:val="24"/>
          <w:u w:val="single"/>
        </w:rPr>
        <w:t>Disposition</w:t>
      </w:r>
      <w:r w:rsidR="00DA3647" w:rsidRPr="00A305FF">
        <w:rPr>
          <w:rFonts w:ascii="Calibri" w:hAnsi="Calibri"/>
          <w:b/>
          <w:szCs w:val="24"/>
          <w:u w:val="single"/>
        </w:rPr>
        <w:t>s en cas de manquements graves </w:t>
      </w:r>
    </w:p>
    <w:p w14:paraId="35DE981F" w14:textId="20FD249E" w:rsidR="004D07CA" w:rsidRDefault="008D7A89" w:rsidP="00C7357F">
      <w:pPr>
        <w:pStyle w:val="Retraitcorpsdetexte"/>
        <w:tabs>
          <w:tab w:val="left" w:pos="993"/>
        </w:tabs>
        <w:spacing w:after="120"/>
        <w:ind w:firstLine="0"/>
        <w:rPr>
          <w:rFonts w:ascii="Calibri" w:hAnsi="Calibri"/>
          <w:sz w:val="22"/>
          <w:szCs w:val="22"/>
        </w:rPr>
      </w:pPr>
      <w:r w:rsidRPr="00A305FF">
        <w:rPr>
          <w:rFonts w:ascii="Calibri" w:hAnsi="Calibri"/>
          <w:sz w:val="22"/>
          <w:szCs w:val="22"/>
        </w:rPr>
        <w:t xml:space="preserve">En cas de manquements graves et avérés concernant la gestion ou </w:t>
      </w:r>
      <w:r w:rsidR="00686055" w:rsidRPr="00A305FF">
        <w:rPr>
          <w:rFonts w:ascii="Calibri" w:hAnsi="Calibri"/>
          <w:sz w:val="22"/>
          <w:szCs w:val="22"/>
        </w:rPr>
        <w:t>le</w:t>
      </w:r>
      <w:r w:rsidR="00841AAB">
        <w:rPr>
          <w:rFonts w:ascii="Calibri" w:hAnsi="Calibri"/>
          <w:sz w:val="22"/>
          <w:szCs w:val="22"/>
        </w:rPr>
        <w:t xml:space="preserve"> projet éducatif </w:t>
      </w:r>
      <w:r w:rsidR="00686055" w:rsidRPr="00A305FF">
        <w:rPr>
          <w:rFonts w:ascii="Calibri" w:hAnsi="Calibri"/>
          <w:sz w:val="22"/>
          <w:szCs w:val="22"/>
        </w:rPr>
        <w:t>de</w:t>
      </w:r>
      <w:r w:rsidRPr="00A305FF">
        <w:rPr>
          <w:rFonts w:ascii="Calibri" w:hAnsi="Calibri"/>
          <w:sz w:val="22"/>
          <w:szCs w:val="22"/>
        </w:rPr>
        <w:t xml:space="preserve"> l'établissement </w:t>
      </w:r>
      <w:r w:rsidR="00841AAB">
        <w:rPr>
          <w:rFonts w:ascii="Calibri" w:hAnsi="Calibri"/>
          <w:sz w:val="22"/>
          <w:szCs w:val="22"/>
        </w:rPr>
        <w:t>scolaire</w:t>
      </w:r>
      <w:r w:rsidRPr="00A305FF">
        <w:rPr>
          <w:rFonts w:ascii="Calibri" w:hAnsi="Calibri"/>
          <w:sz w:val="22"/>
          <w:szCs w:val="22"/>
        </w:rPr>
        <w:t>, ou de manquements graves</w:t>
      </w:r>
      <w:r w:rsidR="003619E6">
        <w:rPr>
          <w:rFonts w:ascii="Calibri" w:hAnsi="Calibri"/>
          <w:sz w:val="22"/>
          <w:szCs w:val="22"/>
        </w:rPr>
        <w:t xml:space="preserve"> à la présent charte</w:t>
      </w:r>
      <w:r w:rsidR="00007680">
        <w:rPr>
          <w:rFonts w:ascii="Calibri" w:hAnsi="Calibri"/>
          <w:sz w:val="22"/>
          <w:szCs w:val="22"/>
        </w:rPr>
        <w:t xml:space="preserve"> (</w:t>
      </w:r>
      <w:proofErr w:type="spellStart"/>
      <w:r w:rsidR="00007680">
        <w:rPr>
          <w:rFonts w:ascii="Calibri" w:hAnsi="Calibri"/>
          <w:sz w:val="22"/>
          <w:szCs w:val="22"/>
        </w:rPr>
        <w:t>ref</w:t>
      </w:r>
      <w:proofErr w:type="spellEnd"/>
      <w:r w:rsidR="00007680">
        <w:rPr>
          <w:rFonts w:ascii="Calibri" w:hAnsi="Calibri"/>
          <w:sz w:val="22"/>
          <w:szCs w:val="22"/>
        </w:rPr>
        <w:t xml:space="preserve"> à l’article 140 du Statut)</w:t>
      </w:r>
      <w:r w:rsidR="002D4B91">
        <w:rPr>
          <w:rFonts w:ascii="Calibri" w:hAnsi="Calibri"/>
          <w:sz w:val="22"/>
          <w:szCs w:val="22"/>
        </w:rPr>
        <w:t>, aux statuts de l’Ogec</w:t>
      </w:r>
      <w:r w:rsidR="00B25ED9">
        <w:rPr>
          <w:rFonts w:ascii="Calibri" w:hAnsi="Calibri"/>
          <w:sz w:val="22"/>
          <w:szCs w:val="22"/>
        </w:rPr>
        <w:t>,</w:t>
      </w:r>
      <w:r w:rsidR="002D4B91">
        <w:rPr>
          <w:rFonts w:ascii="Calibri" w:hAnsi="Calibri"/>
          <w:sz w:val="22"/>
          <w:szCs w:val="22"/>
        </w:rPr>
        <w:t xml:space="preserve"> aux</w:t>
      </w:r>
      <w:r w:rsidRPr="00A305FF">
        <w:rPr>
          <w:rFonts w:ascii="Calibri" w:hAnsi="Calibri"/>
          <w:sz w:val="22"/>
          <w:szCs w:val="22"/>
        </w:rPr>
        <w:t xml:space="preserve"> orientations diocésaines et nationales de l'Enseignement catholique</w:t>
      </w:r>
      <w:r w:rsidR="005F5972">
        <w:rPr>
          <w:rFonts w:ascii="Calibri" w:hAnsi="Calibri"/>
          <w:sz w:val="22"/>
          <w:szCs w:val="22"/>
        </w:rPr>
        <w:t>,</w:t>
      </w:r>
      <w:r w:rsidR="006D69CF">
        <w:rPr>
          <w:rFonts w:ascii="Calibri" w:hAnsi="Calibri"/>
          <w:sz w:val="22"/>
          <w:szCs w:val="22"/>
        </w:rPr>
        <w:t xml:space="preserve"> </w:t>
      </w:r>
      <w:r w:rsidR="00CB4D7F">
        <w:rPr>
          <w:rFonts w:ascii="Calibri" w:hAnsi="Calibri"/>
          <w:sz w:val="22"/>
          <w:szCs w:val="22"/>
        </w:rPr>
        <w:t>le président est entendu </w:t>
      </w:r>
      <w:r w:rsidR="00766D0C">
        <w:rPr>
          <w:rFonts w:ascii="Calibri" w:hAnsi="Calibri"/>
          <w:sz w:val="22"/>
          <w:szCs w:val="22"/>
        </w:rPr>
        <w:t>:</w:t>
      </w:r>
    </w:p>
    <w:p w14:paraId="501BD882" w14:textId="77777777" w:rsidR="004D07CA" w:rsidRDefault="00CB4D7F" w:rsidP="004D07CA">
      <w:pPr>
        <w:pStyle w:val="Retraitcorpsdetexte"/>
        <w:numPr>
          <w:ilvl w:val="0"/>
          <w:numId w:val="4"/>
        </w:numPr>
        <w:tabs>
          <w:tab w:val="left" w:pos="993"/>
        </w:tabs>
        <w:spacing w:after="120"/>
        <w:rPr>
          <w:rFonts w:ascii="Calibri" w:hAnsi="Calibri"/>
          <w:sz w:val="22"/>
          <w:szCs w:val="22"/>
        </w:rPr>
      </w:pPr>
      <w:r>
        <w:rPr>
          <w:rFonts w:ascii="Calibri" w:hAnsi="Calibri"/>
          <w:sz w:val="22"/>
          <w:szCs w:val="22"/>
        </w:rPr>
        <w:t xml:space="preserve"> </w:t>
      </w:r>
      <w:r w:rsidR="00C7357F">
        <w:rPr>
          <w:rFonts w:ascii="Calibri" w:hAnsi="Calibri"/>
          <w:sz w:val="22"/>
          <w:szCs w:val="22"/>
        </w:rPr>
        <w:t xml:space="preserve">ensemble ou séparément </w:t>
      </w:r>
    </w:p>
    <w:p w14:paraId="602266F0" w14:textId="054EAF15" w:rsidR="004D07CA" w:rsidRDefault="00663311" w:rsidP="00D10FCE">
      <w:pPr>
        <w:pStyle w:val="Retraitcorpsdetexte"/>
        <w:numPr>
          <w:ilvl w:val="1"/>
          <w:numId w:val="4"/>
        </w:numPr>
        <w:tabs>
          <w:tab w:val="left" w:pos="993"/>
        </w:tabs>
        <w:spacing w:after="120"/>
        <w:rPr>
          <w:rFonts w:ascii="Calibri" w:hAnsi="Calibri"/>
          <w:sz w:val="22"/>
          <w:szCs w:val="22"/>
        </w:rPr>
      </w:pPr>
      <w:r>
        <w:rPr>
          <w:rFonts w:ascii="Calibri" w:hAnsi="Calibri"/>
          <w:sz w:val="22"/>
          <w:szCs w:val="22"/>
        </w:rPr>
        <w:t>par le</w:t>
      </w:r>
      <w:r w:rsidR="00C526BB">
        <w:rPr>
          <w:rFonts w:ascii="Calibri" w:hAnsi="Calibri"/>
          <w:sz w:val="22"/>
          <w:szCs w:val="22"/>
        </w:rPr>
        <w:t xml:space="preserve"> bureau</w:t>
      </w:r>
      <w:r w:rsidR="00824A8D">
        <w:rPr>
          <w:rFonts w:ascii="Calibri" w:hAnsi="Calibri"/>
          <w:sz w:val="22"/>
          <w:szCs w:val="22"/>
        </w:rPr>
        <w:t xml:space="preserve"> </w:t>
      </w:r>
      <w:r w:rsidR="004A6A1C">
        <w:rPr>
          <w:rFonts w:ascii="Calibri" w:hAnsi="Calibri"/>
          <w:sz w:val="22"/>
          <w:szCs w:val="22"/>
        </w:rPr>
        <w:t>ou des représentants du</w:t>
      </w:r>
      <w:r>
        <w:rPr>
          <w:rFonts w:ascii="Calibri" w:hAnsi="Calibri"/>
          <w:sz w:val="22"/>
          <w:szCs w:val="22"/>
        </w:rPr>
        <w:t xml:space="preserve"> conseil d'a</w:t>
      </w:r>
      <w:r w:rsidR="008D7A89" w:rsidRPr="00A305FF">
        <w:rPr>
          <w:rFonts w:ascii="Calibri" w:hAnsi="Calibri"/>
          <w:sz w:val="22"/>
          <w:szCs w:val="22"/>
        </w:rPr>
        <w:t>dministration de l'U</w:t>
      </w:r>
      <w:r w:rsidR="00394E22">
        <w:rPr>
          <w:rFonts w:ascii="Calibri" w:hAnsi="Calibri"/>
          <w:sz w:val="22"/>
          <w:szCs w:val="22"/>
        </w:rPr>
        <w:t>dogec/Urogec</w:t>
      </w:r>
      <w:r w:rsidR="00C7357F">
        <w:rPr>
          <w:rFonts w:ascii="Calibri" w:hAnsi="Calibri"/>
          <w:sz w:val="22"/>
          <w:szCs w:val="22"/>
        </w:rPr>
        <w:t xml:space="preserve"> </w:t>
      </w:r>
    </w:p>
    <w:p w14:paraId="2EF25FB7" w14:textId="574DD648" w:rsidR="008D7A89" w:rsidRPr="00A305FF" w:rsidRDefault="00C7357F" w:rsidP="00D10FCE">
      <w:pPr>
        <w:pStyle w:val="Retraitcorpsdetexte"/>
        <w:numPr>
          <w:ilvl w:val="1"/>
          <w:numId w:val="4"/>
        </w:numPr>
        <w:tabs>
          <w:tab w:val="left" w:pos="993"/>
        </w:tabs>
        <w:spacing w:after="120"/>
        <w:rPr>
          <w:rFonts w:ascii="Calibri" w:hAnsi="Calibri"/>
          <w:sz w:val="22"/>
          <w:szCs w:val="22"/>
        </w:rPr>
      </w:pPr>
      <w:r>
        <w:rPr>
          <w:rFonts w:ascii="Calibri" w:hAnsi="Calibri"/>
          <w:sz w:val="22"/>
          <w:szCs w:val="22"/>
        </w:rPr>
        <w:t>par la tutelle</w:t>
      </w:r>
      <w:r w:rsidR="008D7A89" w:rsidRPr="00A305FF">
        <w:rPr>
          <w:rFonts w:ascii="Calibri" w:hAnsi="Calibri"/>
          <w:sz w:val="22"/>
          <w:szCs w:val="22"/>
        </w:rPr>
        <w:t xml:space="preserve"> (congréganiste ou diocésain</w:t>
      </w:r>
      <w:r w:rsidR="00766D0C">
        <w:rPr>
          <w:rFonts w:ascii="Calibri" w:hAnsi="Calibri"/>
          <w:sz w:val="22"/>
          <w:szCs w:val="22"/>
        </w:rPr>
        <w:t>e</w:t>
      </w:r>
      <w:r w:rsidR="008D7A89" w:rsidRPr="00A305FF">
        <w:rPr>
          <w:rFonts w:ascii="Calibri" w:hAnsi="Calibri"/>
          <w:sz w:val="22"/>
          <w:szCs w:val="22"/>
        </w:rPr>
        <w:t>)</w:t>
      </w:r>
    </w:p>
    <w:p w14:paraId="46C95801" w14:textId="3CBB93FB" w:rsidR="00CA1FFB" w:rsidRDefault="00C663F5" w:rsidP="00A305FF">
      <w:pPr>
        <w:spacing w:after="120"/>
        <w:ind w:right="-567"/>
        <w:jc w:val="both"/>
        <w:rPr>
          <w:rFonts w:ascii="Calibri" w:hAnsi="Calibri"/>
          <w:sz w:val="22"/>
          <w:szCs w:val="22"/>
        </w:rPr>
      </w:pPr>
      <w:r>
        <w:rPr>
          <w:rFonts w:ascii="Calibri" w:hAnsi="Calibri"/>
          <w:sz w:val="22"/>
          <w:szCs w:val="22"/>
        </w:rPr>
        <w:t>Ensuite,</w:t>
      </w:r>
      <w:r w:rsidR="005C3185">
        <w:rPr>
          <w:rFonts w:ascii="Calibri" w:hAnsi="Calibri"/>
          <w:sz w:val="22"/>
          <w:szCs w:val="22"/>
        </w:rPr>
        <w:t xml:space="preserve"> </w:t>
      </w:r>
      <w:r w:rsidR="00400D44">
        <w:rPr>
          <w:rFonts w:ascii="Calibri" w:hAnsi="Calibri"/>
          <w:sz w:val="22"/>
          <w:szCs w:val="22"/>
        </w:rPr>
        <w:t>le bureau ou</w:t>
      </w:r>
      <w:r w:rsidR="00C871BD">
        <w:rPr>
          <w:rFonts w:ascii="Calibri" w:hAnsi="Calibri"/>
          <w:sz w:val="22"/>
          <w:szCs w:val="22"/>
        </w:rPr>
        <w:t xml:space="preserve"> </w:t>
      </w:r>
      <w:r w:rsidR="00400D44">
        <w:rPr>
          <w:rFonts w:ascii="Calibri" w:hAnsi="Calibri"/>
          <w:sz w:val="22"/>
          <w:szCs w:val="22"/>
        </w:rPr>
        <w:t>ces</w:t>
      </w:r>
      <w:r w:rsidR="005C3185">
        <w:rPr>
          <w:rFonts w:ascii="Calibri" w:hAnsi="Calibri"/>
          <w:sz w:val="22"/>
          <w:szCs w:val="22"/>
        </w:rPr>
        <w:t xml:space="preserve"> administrateurs de l’Udogec/Urogec rendent compte de cette audition au conseil d’administration de l’Udogec/Urogec qui prend une décision</w:t>
      </w:r>
      <w:r w:rsidR="00E92795">
        <w:rPr>
          <w:rFonts w:ascii="Calibri" w:hAnsi="Calibri"/>
          <w:sz w:val="22"/>
          <w:szCs w:val="22"/>
        </w:rPr>
        <w:t xml:space="preserve"> conjointement avec l’autorité de tutelle.</w:t>
      </w:r>
    </w:p>
    <w:p w14:paraId="24E312B1" w14:textId="2EB2EE2D" w:rsidR="00E92795" w:rsidRDefault="00766D0C" w:rsidP="00A305FF">
      <w:pPr>
        <w:spacing w:after="120"/>
        <w:ind w:right="-567"/>
        <w:jc w:val="both"/>
        <w:rPr>
          <w:rFonts w:ascii="Calibri" w:hAnsi="Calibri"/>
          <w:sz w:val="22"/>
          <w:szCs w:val="22"/>
        </w:rPr>
      </w:pPr>
      <w:r>
        <w:rPr>
          <w:rFonts w:ascii="Calibri" w:hAnsi="Calibri"/>
          <w:sz w:val="22"/>
          <w:szCs w:val="22"/>
        </w:rPr>
        <w:t>Le président</w:t>
      </w:r>
      <w:r w:rsidR="004C663F">
        <w:rPr>
          <w:rFonts w:ascii="Calibri" w:hAnsi="Calibri"/>
          <w:sz w:val="22"/>
          <w:szCs w:val="22"/>
        </w:rPr>
        <w:t xml:space="preserve"> </w:t>
      </w:r>
      <w:r w:rsidR="006656F4">
        <w:rPr>
          <w:rFonts w:ascii="Calibri" w:hAnsi="Calibri"/>
          <w:sz w:val="22"/>
          <w:szCs w:val="22"/>
        </w:rPr>
        <w:t xml:space="preserve">d’Ogec </w:t>
      </w:r>
      <w:r w:rsidR="00E92795">
        <w:rPr>
          <w:rFonts w:ascii="Calibri" w:hAnsi="Calibri"/>
          <w:sz w:val="22"/>
          <w:szCs w:val="22"/>
        </w:rPr>
        <w:t>s’engage à</w:t>
      </w:r>
      <w:r w:rsidR="008D7A89" w:rsidRPr="00A305FF">
        <w:rPr>
          <w:rFonts w:ascii="Calibri" w:hAnsi="Calibri"/>
          <w:sz w:val="22"/>
          <w:szCs w:val="22"/>
        </w:rPr>
        <w:t xml:space="preserve"> accepte</w:t>
      </w:r>
      <w:r w:rsidR="004C663F">
        <w:rPr>
          <w:rFonts w:ascii="Calibri" w:hAnsi="Calibri"/>
          <w:sz w:val="22"/>
          <w:szCs w:val="22"/>
        </w:rPr>
        <w:t>r</w:t>
      </w:r>
      <w:r w:rsidR="008D7A89" w:rsidRPr="00A305FF">
        <w:rPr>
          <w:rFonts w:ascii="Calibri" w:hAnsi="Calibri"/>
          <w:sz w:val="22"/>
          <w:szCs w:val="22"/>
        </w:rPr>
        <w:t xml:space="preserve"> </w:t>
      </w:r>
      <w:r w:rsidR="00E92795">
        <w:rPr>
          <w:rFonts w:ascii="Calibri" w:hAnsi="Calibri"/>
          <w:sz w:val="22"/>
          <w:szCs w:val="22"/>
        </w:rPr>
        <w:t>cette</w:t>
      </w:r>
      <w:r w:rsidR="008D7A89" w:rsidRPr="00A305FF">
        <w:rPr>
          <w:rFonts w:ascii="Calibri" w:hAnsi="Calibri"/>
          <w:sz w:val="22"/>
          <w:szCs w:val="22"/>
        </w:rPr>
        <w:t xml:space="preserve"> décision</w:t>
      </w:r>
      <w:r w:rsidR="00E92795">
        <w:rPr>
          <w:rFonts w:ascii="Calibri" w:hAnsi="Calibri"/>
          <w:sz w:val="22"/>
          <w:szCs w:val="22"/>
        </w:rPr>
        <w:t>.</w:t>
      </w:r>
    </w:p>
    <w:p w14:paraId="2EF25FB9" w14:textId="7A344773" w:rsidR="008D7A89" w:rsidRPr="00766D0C" w:rsidRDefault="004E7A04" w:rsidP="00A305FF">
      <w:pPr>
        <w:spacing w:after="120"/>
        <w:ind w:right="-567"/>
        <w:jc w:val="both"/>
        <w:rPr>
          <w:rFonts w:ascii="Calibri" w:hAnsi="Calibri"/>
          <w:i/>
          <w:iCs/>
          <w:sz w:val="22"/>
          <w:szCs w:val="22"/>
        </w:rPr>
      </w:pPr>
      <w:r>
        <w:rPr>
          <w:rFonts w:ascii="Calibri" w:hAnsi="Calibri"/>
          <w:sz w:val="22"/>
          <w:szCs w:val="22"/>
        </w:rPr>
        <w:t>En cas d</w:t>
      </w:r>
      <w:r w:rsidR="009F3442">
        <w:rPr>
          <w:rFonts w:ascii="Calibri" w:hAnsi="Calibri"/>
          <w:sz w:val="22"/>
          <w:szCs w:val="22"/>
        </w:rPr>
        <w:t>’inexécution de la décision par le</w:t>
      </w:r>
      <w:r>
        <w:rPr>
          <w:rFonts w:ascii="Calibri" w:hAnsi="Calibri"/>
          <w:sz w:val="22"/>
          <w:szCs w:val="22"/>
        </w:rPr>
        <w:t xml:space="preserve"> </w:t>
      </w:r>
      <w:r w:rsidR="00CB59DA">
        <w:rPr>
          <w:rFonts w:ascii="Calibri" w:hAnsi="Calibri"/>
          <w:sz w:val="22"/>
          <w:szCs w:val="22"/>
        </w:rPr>
        <w:t xml:space="preserve">président, toute partie pourra recourir </w:t>
      </w:r>
      <w:r w:rsidR="008D7A89" w:rsidRPr="00A305FF">
        <w:rPr>
          <w:rFonts w:ascii="Calibri" w:hAnsi="Calibri"/>
          <w:sz w:val="22"/>
          <w:szCs w:val="22"/>
        </w:rPr>
        <w:t xml:space="preserve">à la procédure </w:t>
      </w:r>
      <w:r w:rsidR="00146079" w:rsidRPr="00A305FF">
        <w:rPr>
          <w:rFonts w:ascii="Calibri" w:hAnsi="Calibri"/>
          <w:sz w:val="22"/>
          <w:szCs w:val="22"/>
        </w:rPr>
        <w:t xml:space="preserve">de </w:t>
      </w:r>
      <w:r w:rsidR="002C4398">
        <w:rPr>
          <w:rFonts w:ascii="Calibri" w:hAnsi="Calibri"/>
          <w:sz w:val="22"/>
          <w:szCs w:val="22"/>
        </w:rPr>
        <w:t xml:space="preserve">résolution des </w:t>
      </w:r>
      <w:r w:rsidR="006069C7">
        <w:rPr>
          <w:rFonts w:ascii="Calibri" w:hAnsi="Calibri"/>
          <w:sz w:val="22"/>
          <w:szCs w:val="22"/>
        </w:rPr>
        <w:t>conflits</w:t>
      </w:r>
      <w:r w:rsidR="00146079" w:rsidRPr="00A305FF">
        <w:rPr>
          <w:rFonts w:ascii="Calibri" w:hAnsi="Calibri"/>
          <w:sz w:val="22"/>
          <w:szCs w:val="22"/>
        </w:rPr>
        <w:t xml:space="preserve"> prévue par les statuts de l’U</w:t>
      </w:r>
      <w:r w:rsidR="00AB588B">
        <w:rPr>
          <w:rFonts w:ascii="Calibri" w:hAnsi="Calibri"/>
          <w:sz w:val="22"/>
          <w:szCs w:val="22"/>
        </w:rPr>
        <w:t>dogec</w:t>
      </w:r>
      <w:r w:rsidR="00146079" w:rsidRPr="00A305FF">
        <w:rPr>
          <w:rFonts w:ascii="Calibri" w:hAnsi="Calibri"/>
          <w:sz w:val="22"/>
          <w:szCs w:val="22"/>
        </w:rPr>
        <w:t>/</w:t>
      </w:r>
      <w:r w:rsidR="00146079" w:rsidRPr="00766D0C">
        <w:rPr>
          <w:rFonts w:ascii="Calibri" w:hAnsi="Calibri"/>
          <w:i/>
          <w:iCs/>
          <w:sz w:val="22"/>
          <w:szCs w:val="22"/>
        </w:rPr>
        <w:t>U</w:t>
      </w:r>
      <w:r w:rsidR="00AB588B">
        <w:rPr>
          <w:rFonts w:ascii="Calibri" w:hAnsi="Calibri"/>
          <w:i/>
          <w:iCs/>
          <w:sz w:val="22"/>
          <w:szCs w:val="22"/>
        </w:rPr>
        <w:t>rogec</w:t>
      </w:r>
      <w:r w:rsidR="00734C93" w:rsidRPr="00766D0C">
        <w:rPr>
          <w:rFonts w:ascii="Calibri" w:hAnsi="Calibri"/>
          <w:i/>
          <w:iCs/>
          <w:sz w:val="22"/>
          <w:szCs w:val="22"/>
        </w:rPr>
        <w:t xml:space="preserve"> (cf. article 23 des statuts de l’OGEC « Résolution des conflits »).</w:t>
      </w:r>
    </w:p>
    <w:p w14:paraId="2EF25FBA" w14:textId="0D7B1106" w:rsidR="008D7A89" w:rsidRPr="00A305FF" w:rsidRDefault="008D7A89" w:rsidP="00A305FF">
      <w:pPr>
        <w:spacing w:after="120"/>
        <w:ind w:right="-567"/>
        <w:jc w:val="both"/>
        <w:rPr>
          <w:rFonts w:ascii="Calibri" w:hAnsi="Calibri"/>
          <w:sz w:val="22"/>
          <w:szCs w:val="22"/>
        </w:rPr>
      </w:pPr>
      <w:r w:rsidRPr="00A305FF">
        <w:rPr>
          <w:rFonts w:ascii="Calibri" w:hAnsi="Calibri"/>
          <w:sz w:val="22"/>
          <w:szCs w:val="22"/>
        </w:rPr>
        <w:t>Il appartient au président d’U</w:t>
      </w:r>
      <w:r w:rsidR="00AB588B">
        <w:rPr>
          <w:rFonts w:ascii="Calibri" w:hAnsi="Calibri"/>
          <w:sz w:val="22"/>
          <w:szCs w:val="22"/>
        </w:rPr>
        <w:t>dogec</w:t>
      </w:r>
      <w:r w:rsidR="00146079" w:rsidRPr="00A305FF">
        <w:rPr>
          <w:rFonts w:ascii="Calibri" w:hAnsi="Calibri"/>
          <w:sz w:val="22"/>
          <w:szCs w:val="22"/>
        </w:rPr>
        <w:t>/U</w:t>
      </w:r>
      <w:r w:rsidR="00AB588B">
        <w:rPr>
          <w:rFonts w:ascii="Calibri" w:hAnsi="Calibri"/>
          <w:sz w:val="22"/>
          <w:szCs w:val="22"/>
        </w:rPr>
        <w:t>rogec</w:t>
      </w:r>
      <w:r w:rsidRPr="00A305FF">
        <w:rPr>
          <w:rFonts w:ascii="Calibri" w:hAnsi="Calibri"/>
          <w:sz w:val="22"/>
          <w:szCs w:val="22"/>
        </w:rPr>
        <w:t xml:space="preserve"> et à l'autorité de tutelle d’informer de la décision et de sa motivation</w:t>
      </w:r>
      <w:r w:rsidR="00BF5AEC" w:rsidRPr="00BF5AEC">
        <w:rPr>
          <w:rFonts w:ascii="Calibri" w:hAnsi="Calibri"/>
          <w:sz w:val="22"/>
          <w:szCs w:val="22"/>
        </w:rPr>
        <w:t xml:space="preserve"> </w:t>
      </w:r>
      <w:r w:rsidR="00BF5AEC" w:rsidRPr="00A305FF">
        <w:rPr>
          <w:rFonts w:ascii="Calibri" w:hAnsi="Calibri"/>
          <w:sz w:val="22"/>
          <w:szCs w:val="22"/>
        </w:rPr>
        <w:t>le conseil d’administration</w:t>
      </w:r>
      <w:r w:rsidR="00BF5AEC">
        <w:rPr>
          <w:rFonts w:ascii="Calibri" w:hAnsi="Calibri"/>
          <w:sz w:val="22"/>
          <w:szCs w:val="22"/>
        </w:rPr>
        <w:t xml:space="preserve"> de l’Ogec</w:t>
      </w:r>
      <w:r w:rsidRPr="00A305FF">
        <w:rPr>
          <w:rFonts w:ascii="Calibri" w:hAnsi="Calibri"/>
          <w:sz w:val="22"/>
          <w:szCs w:val="22"/>
        </w:rPr>
        <w:t>.</w:t>
      </w:r>
    </w:p>
    <w:p w14:paraId="2EF25FBD" w14:textId="77777777" w:rsidR="008D7A89" w:rsidRDefault="008D7A89" w:rsidP="00A305FF">
      <w:pPr>
        <w:spacing w:after="120"/>
        <w:jc w:val="both"/>
        <w:rPr>
          <w:rFonts w:ascii="Calibri" w:hAnsi="Calibri"/>
          <w:sz w:val="22"/>
          <w:szCs w:val="22"/>
        </w:rPr>
      </w:pPr>
    </w:p>
    <w:p w14:paraId="0BA2996D" w14:textId="2263ACDD" w:rsidR="00DE65BA" w:rsidRDefault="00DE65BA" w:rsidP="00A305FF">
      <w:pPr>
        <w:spacing w:after="120"/>
        <w:jc w:val="both"/>
        <w:rPr>
          <w:rFonts w:ascii="Calibri" w:hAnsi="Calibri"/>
          <w:sz w:val="22"/>
          <w:szCs w:val="22"/>
        </w:rPr>
      </w:pPr>
      <w:r>
        <w:rPr>
          <w:rFonts w:ascii="Calibri" w:hAnsi="Calibri"/>
          <w:sz w:val="22"/>
          <w:szCs w:val="22"/>
        </w:rPr>
        <w:t xml:space="preserve">OGEC (nom, adresse) :  </w:t>
      </w:r>
    </w:p>
    <w:p w14:paraId="18E46CD4" w14:textId="77777777" w:rsidR="00DE65BA" w:rsidRPr="00A305FF" w:rsidRDefault="00DE65BA" w:rsidP="00A305FF">
      <w:pPr>
        <w:spacing w:after="120"/>
        <w:jc w:val="both"/>
        <w:rPr>
          <w:rFonts w:ascii="Calibri" w:hAnsi="Calibri"/>
          <w:sz w:val="22"/>
          <w:szCs w:val="22"/>
        </w:rPr>
      </w:pPr>
    </w:p>
    <w:p w14:paraId="2EF25FBE" w14:textId="7FCC3DE7" w:rsidR="008D7A89" w:rsidRDefault="008D7A89" w:rsidP="00E6213C">
      <w:pPr>
        <w:tabs>
          <w:tab w:val="center" w:pos="4820"/>
          <w:tab w:val="center" w:pos="7655"/>
        </w:tabs>
        <w:spacing w:after="120"/>
        <w:jc w:val="center"/>
        <w:rPr>
          <w:rFonts w:ascii="Calibri" w:hAnsi="Calibri"/>
          <w:sz w:val="22"/>
          <w:szCs w:val="22"/>
        </w:rPr>
      </w:pPr>
      <w:r w:rsidRPr="00A305FF">
        <w:rPr>
          <w:rFonts w:ascii="Calibri" w:hAnsi="Calibri"/>
          <w:sz w:val="22"/>
          <w:szCs w:val="22"/>
        </w:rPr>
        <w:t xml:space="preserve">Le </w:t>
      </w:r>
      <w:r w:rsidR="00AB588B">
        <w:rPr>
          <w:rFonts w:ascii="Calibri" w:hAnsi="Calibri"/>
          <w:sz w:val="22"/>
          <w:szCs w:val="22"/>
        </w:rPr>
        <w:t>p</w:t>
      </w:r>
      <w:r w:rsidRPr="00A305FF">
        <w:rPr>
          <w:rFonts w:ascii="Calibri" w:hAnsi="Calibri"/>
          <w:sz w:val="22"/>
          <w:szCs w:val="22"/>
        </w:rPr>
        <w:t>résident de l'</w:t>
      </w:r>
      <w:proofErr w:type="spellStart"/>
      <w:r w:rsidRPr="00A305FF">
        <w:rPr>
          <w:rFonts w:ascii="Calibri" w:hAnsi="Calibri"/>
          <w:sz w:val="22"/>
          <w:szCs w:val="22"/>
        </w:rPr>
        <w:t>U</w:t>
      </w:r>
      <w:r w:rsidR="00AB588B">
        <w:rPr>
          <w:rFonts w:ascii="Calibri" w:hAnsi="Calibri"/>
          <w:sz w:val="22"/>
          <w:szCs w:val="22"/>
        </w:rPr>
        <w:t>dogec</w:t>
      </w:r>
      <w:proofErr w:type="spellEnd"/>
      <w:r w:rsidR="002F75CD">
        <w:rPr>
          <w:rFonts w:ascii="Calibri" w:hAnsi="Calibri"/>
          <w:sz w:val="22"/>
          <w:szCs w:val="22"/>
        </w:rPr>
        <w:t xml:space="preserve"> 49</w:t>
      </w:r>
      <w:r w:rsidR="00DC452B" w:rsidRPr="00A305FF">
        <w:rPr>
          <w:rFonts w:ascii="Calibri" w:hAnsi="Calibri"/>
          <w:sz w:val="22"/>
          <w:szCs w:val="22"/>
        </w:rPr>
        <w:tab/>
        <w:t>L'autorité de Tutelle</w:t>
      </w:r>
      <w:r w:rsidR="00DC452B" w:rsidRPr="00A305FF">
        <w:rPr>
          <w:rFonts w:ascii="Calibri" w:hAnsi="Calibri"/>
          <w:sz w:val="22"/>
          <w:szCs w:val="22"/>
        </w:rPr>
        <w:tab/>
      </w:r>
      <w:r w:rsidRPr="00A305FF">
        <w:rPr>
          <w:rFonts w:ascii="Calibri" w:hAnsi="Calibri"/>
          <w:sz w:val="22"/>
          <w:szCs w:val="22"/>
        </w:rPr>
        <w:t xml:space="preserve">Le </w:t>
      </w:r>
      <w:r w:rsidR="00AB588B">
        <w:rPr>
          <w:rFonts w:ascii="Calibri" w:hAnsi="Calibri"/>
          <w:sz w:val="22"/>
          <w:szCs w:val="22"/>
        </w:rPr>
        <w:t>p</w:t>
      </w:r>
      <w:r w:rsidRPr="00A305FF">
        <w:rPr>
          <w:rFonts w:ascii="Calibri" w:hAnsi="Calibri"/>
          <w:sz w:val="22"/>
          <w:szCs w:val="22"/>
        </w:rPr>
        <w:t>résident de l'O</w:t>
      </w:r>
      <w:r w:rsidR="00AB588B">
        <w:rPr>
          <w:rFonts w:ascii="Calibri" w:hAnsi="Calibri"/>
          <w:sz w:val="22"/>
          <w:szCs w:val="22"/>
        </w:rPr>
        <w:t>gec</w:t>
      </w:r>
    </w:p>
    <w:p w14:paraId="688D78CC" w14:textId="033D4AE6" w:rsidR="00AB588B" w:rsidRDefault="00DE65BA" w:rsidP="00AB588B">
      <w:pPr>
        <w:tabs>
          <w:tab w:val="center" w:pos="4820"/>
          <w:tab w:val="center" w:pos="7655"/>
        </w:tabs>
        <w:spacing w:after="120"/>
        <w:rPr>
          <w:rFonts w:ascii="Calibri" w:hAnsi="Calibri"/>
          <w:sz w:val="22"/>
          <w:szCs w:val="22"/>
        </w:rPr>
      </w:pPr>
      <w:r>
        <w:rPr>
          <w:rFonts w:ascii="Calibri" w:hAnsi="Calibri"/>
          <w:sz w:val="22"/>
          <w:szCs w:val="22"/>
        </w:rPr>
        <w:t xml:space="preserve">    Nicolas COMBE</w:t>
      </w:r>
      <w:r>
        <w:rPr>
          <w:rFonts w:ascii="Calibri" w:hAnsi="Calibri"/>
          <w:sz w:val="22"/>
          <w:szCs w:val="22"/>
        </w:rPr>
        <w:tab/>
      </w:r>
    </w:p>
    <w:p w14:paraId="42B294C9" w14:textId="77777777" w:rsidR="00DE65BA" w:rsidRDefault="00DE65BA" w:rsidP="00AB588B">
      <w:pPr>
        <w:tabs>
          <w:tab w:val="center" w:pos="4820"/>
          <w:tab w:val="center" w:pos="7655"/>
        </w:tabs>
        <w:spacing w:after="120"/>
        <w:rPr>
          <w:rFonts w:ascii="Calibri" w:hAnsi="Calibri"/>
          <w:sz w:val="22"/>
          <w:szCs w:val="22"/>
        </w:rPr>
      </w:pPr>
    </w:p>
    <w:p w14:paraId="79A73186" w14:textId="77777777" w:rsidR="00DE65BA" w:rsidRDefault="00DE65BA" w:rsidP="00AB588B">
      <w:pPr>
        <w:tabs>
          <w:tab w:val="center" w:pos="4820"/>
          <w:tab w:val="center" w:pos="7655"/>
        </w:tabs>
        <w:spacing w:after="120"/>
        <w:rPr>
          <w:rFonts w:ascii="Calibri" w:hAnsi="Calibri"/>
          <w:sz w:val="22"/>
          <w:szCs w:val="22"/>
        </w:rPr>
      </w:pPr>
    </w:p>
    <w:p w14:paraId="62B7202C" w14:textId="77777777" w:rsidR="00DE65BA" w:rsidRDefault="00DE65BA" w:rsidP="00AB588B">
      <w:pPr>
        <w:tabs>
          <w:tab w:val="center" w:pos="4820"/>
          <w:tab w:val="center" w:pos="7655"/>
        </w:tabs>
        <w:spacing w:after="120"/>
        <w:rPr>
          <w:rFonts w:ascii="Calibri" w:hAnsi="Calibri"/>
          <w:sz w:val="22"/>
          <w:szCs w:val="22"/>
        </w:rPr>
      </w:pPr>
    </w:p>
    <w:p w14:paraId="6C1C52C6" w14:textId="77777777" w:rsidR="00DE65BA" w:rsidRDefault="00DE65BA" w:rsidP="00AB588B">
      <w:pPr>
        <w:tabs>
          <w:tab w:val="center" w:pos="4820"/>
          <w:tab w:val="center" w:pos="7655"/>
        </w:tabs>
        <w:spacing w:after="120"/>
        <w:rPr>
          <w:rFonts w:ascii="Calibri" w:hAnsi="Calibri"/>
          <w:sz w:val="22"/>
          <w:szCs w:val="22"/>
        </w:rPr>
      </w:pPr>
    </w:p>
    <w:p w14:paraId="45D87F95" w14:textId="77777777" w:rsidR="00DE65BA" w:rsidRDefault="00DE65BA" w:rsidP="00AB588B">
      <w:pPr>
        <w:tabs>
          <w:tab w:val="center" w:pos="4820"/>
          <w:tab w:val="center" w:pos="7655"/>
        </w:tabs>
        <w:spacing w:after="120"/>
        <w:rPr>
          <w:rFonts w:ascii="Calibri" w:hAnsi="Calibri"/>
          <w:sz w:val="22"/>
          <w:szCs w:val="22"/>
        </w:rPr>
      </w:pPr>
    </w:p>
    <w:p w14:paraId="1C383959" w14:textId="77777777" w:rsidR="00DE65BA" w:rsidRDefault="00DE65BA" w:rsidP="00AB588B">
      <w:pPr>
        <w:tabs>
          <w:tab w:val="center" w:pos="4820"/>
          <w:tab w:val="center" w:pos="7655"/>
        </w:tabs>
        <w:spacing w:after="120"/>
        <w:rPr>
          <w:rFonts w:ascii="Calibri" w:hAnsi="Calibri"/>
          <w:sz w:val="22"/>
          <w:szCs w:val="22"/>
        </w:rPr>
      </w:pPr>
    </w:p>
    <w:p w14:paraId="03BAAB28" w14:textId="77777777" w:rsidR="00DE65BA" w:rsidRDefault="00DE65BA" w:rsidP="00AB588B">
      <w:pPr>
        <w:tabs>
          <w:tab w:val="center" w:pos="4820"/>
          <w:tab w:val="center" w:pos="7655"/>
        </w:tabs>
        <w:spacing w:after="120"/>
        <w:rPr>
          <w:rFonts w:ascii="Calibri" w:hAnsi="Calibri"/>
          <w:sz w:val="22"/>
          <w:szCs w:val="22"/>
        </w:rPr>
      </w:pPr>
    </w:p>
    <w:p w14:paraId="2EF25FBF" w14:textId="77777777" w:rsidR="00734C93" w:rsidRDefault="00734C93" w:rsidP="00E6213C">
      <w:pPr>
        <w:tabs>
          <w:tab w:val="center" w:pos="4820"/>
          <w:tab w:val="center" w:pos="7655"/>
        </w:tabs>
        <w:spacing w:after="120"/>
        <w:jc w:val="center"/>
        <w:rPr>
          <w:rFonts w:ascii="Calibri" w:hAnsi="Calibri"/>
          <w:sz w:val="22"/>
          <w:szCs w:val="22"/>
        </w:rPr>
      </w:pPr>
    </w:p>
    <w:p w14:paraId="09071B0A" w14:textId="77777777" w:rsidR="00631732" w:rsidRPr="00D97FCB" w:rsidRDefault="00631732" w:rsidP="00631732">
      <w:pPr>
        <w:spacing w:after="120"/>
        <w:ind w:left="171"/>
        <w:jc w:val="both"/>
        <w:rPr>
          <w:rFonts w:ascii="Fira Sans Light" w:hAnsi="Fira Sans Light"/>
          <w:b/>
          <w:i/>
          <w:iCs/>
          <w:sz w:val="16"/>
          <w:szCs w:val="16"/>
        </w:rPr>
      </w:pPr>
      <w:r w:rsidRPr="00D97FCB">
        <w:rPr>
          <w:rFonts w:ascii="Fira Sans Light" w:hAnsi="Fira Sans Light"/>
          <w:b/>
          <w:i/>
          <w:iCs/>
          <w:sz w:val="16"/>
          <w:szCs w:val="16"/>
        </w:rPr>
        <w:t>Article 15 : Commission de résolution des conflits</w:t>
      </w:r>
    </w:p>
    <w:p w14:paraId="70A5106B" w14:textId="77777777" w:rsidR="00631732" w:rsidRPr="00D97FCB" w:rsidRDefault="00631732" w:rsidP="00631732">
      <w:pPr>
        <w:ind w:left="171"/>
        <w:jc w:val="both"/>
        <w:rPr>
          <w:rFonts w:ascii="Fira Sans Light" w:hAnsi="Fira Sans Light"/>
          <w:i/>
          <w:iCs/>
          <w:sz w:val="16"/>
          <w:szCs w:val="16"/>
        </w:rPr>
      </w:pPr>
      <w:r w:rsidRPr="00D97FCB">
        <w:rPr>
          <w:rFonts w:ascii="Fira Sans Light" w:hAnsi="Fira Sans Light"/>
          <w:i/>
          <w:iCs/>
          <w:sz w:val="16"/>
          <w:szCs w:val="16"/>
        </w:rPr>
        <w:t>Cette commission se réunit en cas de :</w:t>
      </w:r>
    </w:p>
    <w:p w14:paraId="0773DC24" w14:textId="5A681813" w:rsidR="00631732" w:rsidRPr="00D97FCB" w:rsidRDefault="00D97FCB" w:rsidP="00631732">
      <w:pPr>
        <w:numPr>
          <w:ilvl w:val="1"/>
          <w:numId w:val="5"/>
        </w:numPr>
        <w:tabs>
          <w:tab w:val="clear" w:pos="117"/>
        </w:tabs>
        <w:ind w:left="709" w:hanging="283"/>
        <w:jc w:val="both"/>
        <w:rPr>
          <w:rFonts w:ascii="Fira Sans Light" w:hAnsi="Fira Sans Light"/>
          <w:i/>
          <w:iCs/>
          <w:sz w:val="16"/>
          <w:szCs w:val="16"/>
        </w:rPr>
      </w:pPr>
      <w:r w:rsidRPr="00D97FCB">
        <w:rPr>
          <w:rFonts w:ascii="Fira Sans Light" w:hAnsi="Fira Sans Light"/>
          <w:i/>
          <w:iCs/>
          <w:sz w:val="16"/>
          <w:szCs w:val="16"/>
        </w:rPr>
        <w:t xml:space="preserve">Dysfonctionnement </w:t>
      </w:r>
      <w:r w:rsidR="00631732" w:rsidRPr="00D97FCB">
        <w:rPr>
          <w:rFonts w:ascii="Fira Sans Light" w:hAnsi="Fira Sans Light"/>
          <w:i/>
          <w:iCs/>
          <w:sz w:val="16"/>
          <w:szCs w:val="16"/>
        </w:rPr>
        <w:t>grave d’une Udogec ou d’une Urogec.</w:t>
      </w:r>
    </w:p>
    <w:p w14:paraId="02D0FE6A" w14:textId="04878C7F" w:rsidR="00631732" w:rsidRPr="00D97FCB" w:rsidRDefault="00D97FCB" w:rsidP="00631732">
      <w:pPr>
        <w:numPr>
          <w:ilvl w:val="1"/>
          <w:numId w:val="5"/>
        </w:numPr>
        <w:tabs>
          <w:tab w:val="clear" w:pos="117"/>
        </w:tabs>
        <w:ind w:left="709" w:hanging="283"/>
        <w:jc w:val="both"/>
        <w:rPr>
          <w:rFonts w:ascii="Fira Sans Light" w:hAnsi="Fira Sans Light"/>
          <w:i/>
          <w:iCs/>
          <w:sz w:val="16"/>
          <w:szCs w:val="16"/>
        </w:rPr>
      </w:pPr>
      <w:r w:rsidRPr="00D97FCB">
        <w:rPr>
          <w:rFonts w:ascii="Fira Sans Light" w:hAnsi="Fira Sans Light"/>
          <w:i/>
          <w:iCs/>
          <w:sz w:val="16"/>
          <w:szCs w:val="16"/>
        </w:rPr>
        <w:t>Litige</w:t>
      </w:r>
      <w:r w:rsidR="00631732" w:rsidRPr="00D97FCB">
        <w:rPr>
          <w:rFonts w:ascii="Fira Sans Light" w:hAnsi="Fira Sans Light"/>
          <w:i/>
          <w:iCs/>
          <w:sz w:val="16"/>
          <w:szCs w:val="16"/>
        </w:rPr>
        <w:t xml:space="preserve"> né d’un dysfonctionnement grave de l’Ogec ou d’un ou plusieurs de ses administrateurs, qui compromet le fonctionnement de l’établissement.</w:t>
      </w:r>
    </w:p>
    <w:p w14:paraId="26BCD7DD" w14:textId="4197C3CD" w:rsidR="00631732" w:rsidRPr="00D97FCB" w:rsidRDefault="00D97FCB" w:rsidP="00631732">
      <w:pPr>
        <w:numPr>
          <w:ilvl w:val="1"/>
          <w:numId w:val="5"/>
        </w:numPr>
        <w:tabs>
          <w:tab w:val="clear" w:pos="117"/>
        </w:tabs>
        <w:ind w:left="709" w:hanging="283"/>
        <w:jc w:val="both"/>
        <w:rPr>
          <w:rFonts w:ascii="Fira Sans Light" w:hAnsi="Fira Sans Light"/>
          <w:i/>
          <w:iCs/>
          <w:sz w:val="16"/>
          <w:szCs w:val="16"/>
        </w:rPr>
      </w:pPr>
      <w:r w:rsidRPr="00D97FCB">
        <w:rPr>
          <w:rFonts w:ascii="Fira Sans Light" w:hAnsi="Fira Sans Light"/>
          <w:i/>
          <w:iCs/>
          <w:sz w:val="16"/>
          <w:szCs w:val="16"/>
        </w:rPr>
        <w:t>Non</w:t>
      </w:r>
      <w:r w:rsidR="00631732" w:rsidRPr="00D97FCB">
        <w:rPr>
          <w:rFonts w:ascii="Fira Sans Light" w:hAnsi="Fira Sans Light"/>
          <w:i/>
          <w:iCs/>
          <w:sz w:val="16"/>
          <w:szCs w:val="16"/>
        </w:rPr>
        <w:t>-respect des règles économiques, financières et sociales régissant le secteur de l’enseignement catholique, par des présidents et/ou administrateurs d’Ogec qui compromet le fonctionnement de l’établissement.</w:t>
      </w:r>
    </w:p>
    <w:p w14:paraId="35B20B56" w14:textId="786D629B" w:rsidR="00631732" w:rsidRPr="00D97FCB" w:rsidRDefault="00D97FCB" w:rsidP="00631732">
      <w:pPr>
        <w:numPr>
          <w:ilvl w:val="1"/>
          <w:numId w:val="5"/>
        </w:numPr>
        <w:tabs>
          <w:tab w:val="clear" w:pos="117"/>
        </w:tabs>
        <w:ind w:left="709" w:hanging="283"/>
        <w:jc w:val="both"/>
        <w:rPr>
          <w:rFonts w:ascii="Fira Sans Light" w:hAnsi="Fira Sans Light"/>
          <w:i/>
          <w:iCs/>
          <w:sz w:val="16"/>
          <w:szCs w:val="16"/>
        </w:rPr>
      </w:pPr>
      <w:r w:rsidRPr="00D97FCB">
        <w:rPr>
          <w:rFonts w:ascii="Fira Sans Light" w:hAnsi="Fira Sans Light"/>
          <w:i/>
          <w:iCs/>
          <w:sz w:val="16"/>
          <w:szCs w:val="16"/>
        </w:rPr>
        <w:t>Non</w:t>
      </w:r>
      <w:r w:rsidR="00631732" w:rsidRPr="00D97FCB">
        <w:rPr>
          <w:rFonts w:ascii="Fira Sans Light" w:hAnsi="Fira Sans Light"/>
          <w:i/>
          <w:iCs/>
          <w:sz w:val="16"/>
          <w:szCs w:val="16"/>
        </w:rPr>
        <w:t>-respect des statuts de l’Ogec et/ou de la charte du président d’Ogec.</w:t>
      </w:r>
    </w:p>
    <w:p w14:paraId="0A69A8C1" w14:textId="415BA2CA" w:rsidR="00631732" w:rsidRPr="00D97FCB" w:rsidRDefault="00D97FCB" w:rsidP="00631732">
      <w:pPr>
        <w:numPr>
          <w:ilvl w:val="1"/>
          <w:numId w:val="5"/>
        </w:numPr>
        <w:tabs>
          <w:tab w:val="clear" w:pos="117"/>
        </w:tabs>
        <w:spacing w:after="120"/>
        <w:ind w:left="709" w:hanging="284"/>
        <w:jc w:val="both"/>
        <w:rPr>
          <w:rFonts w:ascii="Fira Sans Light" w:hAnsi="Fira Sans Light"/>
          <w:i/>
          <w:iCs/>
          <w:sz w:val="16"/>
          <w:szCs w:val="16"/>
        </w:rPr>
      </w:pPr>
      <w:r w:rsidRPr="00D97FCB">
        <w:rPr>
          <w:rFonts w:ascii="Fira Sans Light" w:hAnsi="Fira Sans Light"/>
          <w:i/>
          <w:iCs/>
          <w:sz w:val="16"/>
          <w:szCs w:val="16"/>
        </w:rPr>
        <w:t xml:space="preserve">Manquement </w:t>
      </w:r>
      <w:r w:rsidR="00631732" w:rsidRPr="00D97FCB">
        <w:rPr>
          <w:rFonts w:ascii="Fira Sans Light" w:hAnsi="Fira Sans Light"/>
          <w:i/>
          <w:iCs/>
          <w:sz w:val="16"/>
          <w:szCs w:val="16"/>
        </w:rPr>
        <w:t>grave aux dispositions du Statut de l’Enseignement catholique.</w:t>
      </w:r>
    </w:p>
    <w:p w14:paraId="127BA4AC" w14:textId="77777777" w:rsidR="00631732" w:rsidRPr="00D97FCB" w:rsidRDefault="00631732" w:rsidP="00631732">
      <w:pPr>
        <w:spacing w:after="120"/>
        <w:ind w:left="171"/>
        <w:jc w:val="both"/>
        <w:rPr>
          <w:rFonts w:ascii="Fira Sans Light" w:hAnsi="Fira Sans Light"/>
          <w:i/>
          <w:iCs/>
          <w:sz w:val="16"/>
          <w:szCs w:val="16"/>
        </w:rPr>
      </w:pPr>
      <w:r w:rsidRPr="00D97FCB">
        <w:rPr>
          <w:rFonts w:ascii="Fira Sans Light" w:hAnsi="Fira Sans Light"/>
          <w:i/>
          <w:iCs/>
          <w:sz w:val="16"/>
          <w:szCs w:val="16"/>
        </w:rPr>
        <w:t>L’Udogec et/ou l’Urogec sont compétentes pour tenter d’apporter une solution amiable au conflit. A cet effet, elles sont invitées à engager à leur niveau un processus de médiation.</w:t>
      </w:r>
    </w:p>
    <w:p w14:paraId="2C690293" w14:textId="77777777" w:rsidR="00631732" w:rsidRPr="00D97FCB" w:rsidRDefault="00631732" w:rsidP="00631732">
      <w:pPr>
        <w:spacing w:after="120"/>
        <w:ind w:left="171"/>
        <w:jc w:val="both"/>
        <w:rPr>
          <w:rFonts w:ascii="Fira Sans Light" w:hAnsi="Fira Sans Light"/>
          <w:i/>
          <w:iCs/>
          <w:sz w:val="16"/>
          <w:szCs w:val="16"/>
        </w:rPr>
      </w:pPr>
      <w:r w:rsidRPr="00D97FCB">
        <w:rPr>
          <w:rFonts w:ascii="Fira Sans Light" w:hAnsi="Fira Sans Light"/>
          <w:i/>
          <w:iCs/>
          <w:sz w:val="16"/>
          <w:szCs w:val="16"/>
        </w:rPr>
        <w:t>En cas d’échec d’une solution amiable locale, la commission de résolution des conflits peut être saisie.</w:t>
      </w:r>
    </w:p>
    <w:p w14:paraId="53947BB2" w14:textId="77777777" w:rsidR="00631732" w:rsidRPr="00D97FCB" w:rsidRDefault="00631732" w:rsidP="00631732">
      <w:pPr>
        <w:spacing w:after="120"/>
        <w:ind w:left="171"/>
        <w:jc w:val="both"/>
        <w:rPr>
          <w:rFonts w:ascii="Fira Sans Light" w:hAnsi="Fira Sans Light"/>
          <w:i/>
          <w:iCs/>
          <w:sz w:val="16"/>
          <w:szCs w:val="16"/>
        </w:rPr>
      </w:pPr>
      <w:r w:rsidRPr="00D97FCB">
        <w:rPr>
          <w:rFonts w:ascii="Fira Sans Light" w:hAnsi="Fira Sans Light"/>
          <w:i/>
          <w:iCs/>
          <w:sz w:val="16"/>
          <w:szCs w:val="16"/>
        </w:rPr>
        <w:t>Cette saisine peut se faire à l’initiative du président de l’Udogec, de l’Urogec, de la Fnogec, de tout administrateur de l’Ogec, du chef d’établissement, de l’autorité de tutelle.</w:t>
      </w:r>
    </w:p>
    <w:p w14:paraId="025A41A5" w14:textId="77777777" w:rsidR="00631732" w:rsidRPr="00D97FCB" w:rsidRDefault="00631732" w:rsidP="00631732">
      <w:pPr>
        <w:spacing w:after="120"/>
        <w:ind w:left="171"/>
        <w:jc w:val="both"/>
        <w:rPr>
          <w:rFonts w:ascii="Fira Sans Light" w:hAnsi="Fira Sans Light"/>
          <w:i/>
          <w:iCs/>
          <w:sz w:val="16"/>
          <w:szCs w:val="16"/>
        </w:rPr>
      </w:pPr>
      <w:r w:rsidRPr="00D97FCB">
        <w:rPr>
          <w:rFonts w:ascii="Fira Sans Light" w:hAnsi="Fira Sans Light"/>
          <w:i/>
          <w:iCs/>
          <w:sz w:val="16"/>
          <w:szCs w:val="16"/>
        </w:rPr>
        <w:t>Concernant les litiges nés d’un dysfonctionnement grave d’un Udogec, d’un Urogec ou de plusieurs de leurs administrateurs, la commission de résolution des conflits peut être saisie par un administrateur de l’Udogec ou de l’Urogec ou par le président de la Fnogec.</w:t>
      </w:r>
    </w:p>
    <w:p w14:paraId="5B951295" w14:textId="77777777" w:rsidR="00631732" w:rsidRPr="00D97FCB" w:rsidRDefault="00631732" w:rsidP="00631732">
      <w:pPr>
        <w:spacing w:after="120"/>
        <w:ind w:left="171"/>
        <w:jc w:val="both"/>
        <w:rPr>
          <w:rFonts w:ascii="Fira Sans Light" w:hAnsi="Fira Sans Light"/>
          <w:i/>
          <w:iCs/>
          <w:sz w:val="16"/>
          <w:szCs w:val="16"/>
        </w:rPr>
      </w:pPr>
      <w:r w:rsidRPr="00D97FCB">
        <w:rPr>
          <w:rFonts w:ascii="Fira Sans Light" w:hAnsi="Fira Sans Light"/>
          <w:i/>
          <w:iCs/>
          <w:sz w:val="16"/>
          <w:szCs w:val="16"/>
        </w:rPr>
        <w:t>Les modalités de fonctionnement et d’intervention de la commission de résolution des conflits sont régies par un règlement intérieur, validé par le conseil d’administration de la Fnogec.</w:t>
      </w:r>
    </w:p>
    <w:p w14:paraId="00F6CE74" w14:textId="77777777" w:rsidR="00631732" w:rsidRPr="00D97FCB" w:rsidRDefault="00631732" w:rsidP="00631732">
      <w:pPr>
        <w:spacing w:after="120"/>
        <w:ind w:left="171"/>
        <w:jc w:val="both"/>
        <w:rPr>
          <w:rFonts w:ascii="Fira Sans Light" w:hAnsi="Fira Sans Light"/>
          <w:i/>
          <w:iCs/>
          <w:sz w:val="16"/>
          <w:szCs w:val="16"/>
        </w:rPr>
      </w:pPr>
      <w:r w:rsidRPr="00D97FCB">
        <w:rPr>
          <w:rFonts w:ascii="Fira Sans Light" w:hAnsi="Fira Sans Light"/>
          <w:i/>
          <w:iCs/>
          <w:sz w:val="16"/>
          <w:szCs w:val="16"/>
        </w:rPr>
        <w:t>La commission de résolution des conflits rend des décisions motivées, qui s’imposent aux Ogec, Udogec, Urogec et à leurs administrateurs qui doivent s’y conformer. Ces décisions ne sont pas susceptibles de recours.</w:t>
      </w:r>
      <w:r w:rsidRPr="00D97FCB">
        <w:rPr>
          <w:rStyle w:val="Appelnotedebasdep"/>
          <w:rFonts w:ascii="Fira Sans Light" w:hAnsi="Fira Sans Light"/>
          <w:i/>
          <w:iCs/>
          <w:sz w:val="16"/>
          <w:szCs w:val="16"/>
        </w:rPr>
        <w:footnoteReference w:id="7"/>
      </w:r>
    </w:p>
    <w:p w14:paraId="175AE6F9" w14:textId="77777777" w:rsidR="00631732" w:rsidRPr="00D97FCB" w:rsidRDefault="00631732" w:rsidP="00631732">
      <w:pPr>
        <w:spacing w:after="120"/>
        <w:ind w:left="171"/>
        <w:jc w:val="both"/>
        <w:rPr>
          <w:rFonts w:ascii="Fira Sans Light" w:hAnsi="Fira Sans Light"/>
          <w:i/>
          <w:iCs/>
          <w:sz w:val="16"/>
          <w:szCs w:val="16"/>
        </w:rPr>
      </w:pPr>
      <w:r w:rsidRPr="00D97FCB">
        <w:rPr>
          <w:rFonts w:ascii="Fira Sans Light" w:hAnsi="Fira Sans Light"/>
          <w:i/>
          <w:iCs/>
          <w:sz w:val="16"/>
          <w:szCs w:val="16"/>
        </w:rPr>
        <w:t>La Commission de résolution des conflits est composée de 3 à 5 membres désignés par le conseil d’administration de la Fnogec sur une liste proposée par le bureau, pour une durée d’un an renouvelable. Son président est désigné par le bureau de la Fnogec. Les membres de la commission sont révocables à tout moment par le conseil d’administration de la Fnogec.</w:t>
      </w:r>
    </w:p>
    <w:p w14:paraId="155BA618" w14:textId="77777777" w:rsidR="00631732" w:rsidRPr="00631732" w:rsidRDefault="00631732" w:rsidP="00631732">
      <w:pPr>
        <w:spacing w:after="120"/>
        <w:ind w:left="171"/>
        <w:jc w:val="both"/>
        <w:rPr>
          <w:rFonts w:ascii="Fira Sans Light" w:hAnsi="Fira Sans Light"/>
          <w:i/>
          <w:iCs/>
          <w:strike/>
          <w:sz w:val="18"/>
          <w:szCs w:val="18"/>
        </w:rPr>
      </w:pPr>
    </w:p>
    <w:p w14:paraId="77FF9835" w14:textId="77777777" w:rsidR="00631732" w:rsidRDefault="00631732" w:rsidP="00631732"/>
    <w:p w14:paraId="2EF25FC0" w14:textId="77777777" w:rsidR="00734C93" w:rsidRPr="00A305FF" w:rsidRDefault="00734C93" w:rsidP="00631732">
      <w:pPr>
        <w:tabs>
          <w:tab w:val="center" w:pos="4820"/>
          <w:tab w:val="center" w:pos="7655"/>
        </w:tabs>
        <w:spacing w:after="120"/>
        <w:rPr>
          <w:rFonts w:ascii="Calibri" w:hAnsi="Calibri"/>
          <w:sz w:val="22"/>
          <w:szCs w:val="22"/>
        </w:rPr>
      </w:pPr>
    </w:p>
    <w:sectPr w:rsidR="00734C93" w:rsidRPr="00A305FF" w:rsidSect="00E6213C">
      <w:headerReference w:type="even" r:id="rId12"/>
      <w:footerReference w:type="default" r:id="rId13"/>
      <w:pgSz w:w="11906" w:h="16838"/>
      <w:pgMar w:top="1417" w:right="1417" w:bottom="1135" w:left="1417" w:header="709" w:footer="30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D688" w14:textId="77777777" w:rsidR="004B30DC" w:rsidRDefault="004B30DC">
      <w:r>
        <w:separator/>
      </w:r>
    </w:p>
  </w:endnote>
  <w:endnote w:type="continuationSeparator" w:id="0">
    <w:p w14:paraId="51352EC4" w14:textId="77777777" w:rsidR="004B30DC" w:rsidRDefault="004B30DC">
      <w:r>
        <w:continuationSeparator/>
      </w:r>
    </w:p>
  </w:endnote>
  <w:endnote w:type="continuationNotice" w:id="1">
    <w:p w14:paraId="13C09F9F" w14:textId="77777777" w:rsidR="004B30DC" w:rsidRDefault="004B3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44"/>
      <w:gridCol w:w="8128"/>
    </w:tblGrid>
    <w:tr w:rsidR="00E6213C" w:rsidRPr="00E6213C" w14:paraId="2EF25FD1" w14:textId="77777777" w:rsidTr="00E6213C">
      <w:tc>
        <w:tcPr>
          <w:tcW w:w="963" w:type="dxa"/>
        </w:tcPr>
        <w:p w14:paraId="2EF25FCF" w14:textId="3A666F00" w:rsidR="00E6213C" w:rsidRPr="00170FDF" w:rsidRDefault="00E6213C">
          <w:pPr>
            <w:pStyle w:val="Pieddepage"/>
            <w:jc w:val="right"/>
            <w:rPr>
              <w:rFonts w:ascii="Calibri" w:hAnsi="Calibri"/>
              <w:b/>
              <w:bCs/>
              <w:color w:val="4F81BD"/>
              <w:sz w:val="16"/>
              <w:szCs w:val="16"/>
            </w:rPr>
          </w:pPr>
        </w:p>
      </w:tc>
      <w:tc>
        <w:tcPr>
          <w:tcW w:w="8325" w:type="dxa"/>
        </w:tcPr>
        <w:p w14:paraId="2EF25FD0" w14:textId="666373B4" w:rsidR="00E6213C" w:rsidRPr="00170FDF" w:rsidRDefault="00D6323A" w:rsidP="00D6323A">
          <w:pPr>
            <w:pStyle w:val="Pieddepage"/>
            <w:rPr>
              <w:rFonts w:ascii="Calibri" w:hAnsi="Calibri"/>
              <w:sz w:val="16"/>
              <w:szCs w:val="16"/>
            </w:rPr>
          </w:pPr>
          <w:r w:rsidRPr="00170FDF">
            <w:rPr>
              <w:rFonts w:ascii="Calibri" w:hAnsi="Calibri"/>
              <w:sz w:val="16"/>
              <w:szCs w:val="16"/>
            </w:rPr>
            <w:t xml:space="preserve">Charte </w:t>
          </w:r>
          <w:r w:rsidR="00E6213C" w:rsidRPr="00170FDF">
            <w:rPr>
              <w:rFonts w:ascii="Calibri" w:hAnsi="Calibri"/>
              <w:sz w:val="16"/>
              <w:szCs w:val="16"/>
            </w:rPr>
            <w:t>du président d’OGEC</w:t>
          </w:r>
          <w:r w:rsidR="00BD4E39">
            <w:rPr>
              <w:rFonts w:ascii="Calibri" w:hAnsi="Calibri"/>
              <w:sz w:val="16"/>
              <w:szCs w:val="16"/>
            </w:rPr>
            <w:t xml:space="preserve"> version </w:t>
          </w:r>
          <w:r w:rsidR="00031E7D">
            <w:rPr>
              <w:rFonts w:ascii="Calibri" w:hAnsi="Calibri"/>
              <w:sz w:val="16"/>
              <w:szCs w:val="16"/>
            </w:rPr>
            <w:t>2024</w:t>
          </w:r>
        </w:p>
      </w:tc>
    </w:tr>
  </w:tbl>
  <w:p w14:paraId="2EF25FD2" w14:textId="77777777" w:rsidR="00E6213C" w:rsidRDefault="00E6213C" w:rsidP="00E621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5D32" w14:textId="77777777" w:rsidR="004B30DC" w:rsidRDefault="004B30DC">
      <w:r>
        <w:separator/>
      </w:r>
    </w:p>
  </w:footnote>
  <w:footnote w:type="continuationSeparator" w:id="0">
    <w:p w14:paraId="57878512" w14:textId="77777777" w:rsidR="004B30DC" w:rsidRDefault="004B30DC">
      <w:r>
        <w:continuationSeparator/>
      </w:r>
    </w:p>
  </w:footnote>
  <w:footnote w:type="continuationNotice" w:id="1">
    <w:p w14:paraId="41E7CF7A" w14:textId="77777777" w:rsidR="004B30DC" w:rsidRDefault="004B30DC"/>
  </w:footnote>
  <w:footnote w:id="2">
    <w:p w14:paraId="6FA05967" w14:textId="028DD2A9" w:rsidR="00C1087C" w:rsidRPr="00060354" w:rsidRDefault="00C1087C">
      <w:pPr>
        <w:pStyle w:val="Notedebasdepage"/>
        <w:rPr>
          <w:i/>
          <w:iCs/>
          <w:sz w:val="14"/>
          <w:szCs w:val="14"/>
        </w:rPr>
      </w:pPr>
      <w:r w:rsidRPr="00060354">
        <w:rPr>
          <w:rStyle w:val="Appelnotedebasdep"/>
          <w:sz w:val="14"/>
          <w:szCs w:val="14"/>
        </w:rPr>
        <w:footnoteRef/>
      </w:r>
      <w:r w:rsidRPr="00060354">
        <w:rPr>
          <w:sz w:val="14"/>
          <w:szCs w:val="14"/>
        </w:rPr>
        <w:t xml:space="preserve"> </w:t>
      </w:r>
      <w:r w:rsidR="00B60999" w:rsidRPr="00060354">
        <w:rPr>
          <w:i/>
          <w:iCs/>
          <w:sz w:val="14"/>
          <w:szCs w:val="14"/>
        </w:rPr>
        <w:t xml:space="preserve">Conventions collectives et textes paritaires de la branche </w:t>
      </w:r>
      <w:r w:rsidR="00A2139A" w:rsidRPr="00060354">
        <w:rPr>
          <w:i/>
          <w:iCs/>
          <w:sz w:val="14"/>
          <w:szCs w:val="14"/>
        </w:rPr>
        <w:t xml:space="preserve">de </w:t>
      </w:r>
      <w:hyperlink r:id="rId1" w:history="1">
        <w:r w:rsidR="00A2139A" w:rsidRPr="00060354">
          <w:rPr>
            <w:rStyle w:val="Lienhypertexte"/>
            <w:i/>
            <w:iCs/>
            <w:sz w:val="14"/>
            <w:szCs w:val="14"/>
          </w:rPr>
          <w:t>la Co</w:t>
        </w:r>
        <w:r w:rsidR="00067B51" w:rsidRPr="00060354">
          <w:rPr>
            <w:rStyle w:val="Lienhypertexte"/>
            <w:i/>
            <w:iCs/>
            <w:sz w:val="14"/>
            <w:szCs w:val="14"/>
          </w:rPr>
          <w:t>nfédération de l’enseignement privé non lucratif</w:t>
        </w:r>
        <w:r w:rsidR="00352E78" w:rsidRPr="00060354">
          <w:rPr>
            <w:rStyle w:val="Lienhypertexte"/>
            <w:i/>
            <w:iCs/>
            <w:sz w:val="14"/>
            <w:szCs w:val="14"/>
          </w:rPr>
          <w:t xml:space="preserve"> -CEPNL-</w:t>
        </w:r>
      </w:hyperlink>
      <w:r w:rsidR="00352E78" w:rsidRPr="00060354">
        <w:rPr>
          <w:i/>
          <w:iCs/>
          <w:sz w:val="14"/>
          <w:szCs w:val="14"/>
        </w:rPr>
        <w:t xml:space="preserve"> </w:t>
      </w:r>
      <w:r w:rsidR="002F79DE" w:rsidRPr="00060354">
        <w:rPr>
          <w:i/>
          <w:iCs/>
          <w:sz w:val="14"/>
          <w:szCs w:val="14"/>
        </w:rPr>
        <w:t>statuts de l’Enseignement Catholique</w:t>
      </w:r>
    </w:p>
    <w:p w14:paraId="098819E6" w14:textId="55621D38" w:rsidR="006F0C28" w:rsidRPr="00060354" w:rsidRDefault="006F0C28">
      <w:pPr>
        <w:pStyle w:val="Notedebasdepage"/>
        <w:rPr>
          <w:i/>
          <w:iCs/>
          <w:sz w:val="14"/>
          <w:szCs w:val="14"/>
        </w:rPr>
      </w:pPr>
      <w:r w:rsidRPr="00060354">
        <w:rPr>
          <w:i/>
          <w:iCs/>
          <w:sz w:val="14"/>
          <w:szCs w:val="14"/>
        </w:rPr>
        <w:t>² le principe de subsidiarité</w:t>
      </w:r>
      <w:r w:rsidR="00060354">
        <w:rPr>
          <w:i/>
          <w:iCs/>
          <w:sz w:val="14"/>
          <w:szCs w:val="14"/>
        </w:rPr>
        <w:t xml:space="preserve"> conduit à ne pas faire à un échelon plus élevé ce qui peut être fait avec la même efficacité à un échelon plus bas. Le niveau supérieur n’intervient que si le problème excède les capacités du niveau inférieur. Ce principe trouve son origine dans la doctrine sociale de l’Eglise catholique. </w:t>
      </w:r>
      <w:r w:rsidRPr="00060354">
        <w:rPr>
          <w:i/>
          <w:iCs/>
          <w:sz w:val="14"/>
          <w:szCs w:val="14"/>
        </w:rPr>
        <w:t xml:space="preserve"> </w:t>
      </w:r>
    </w:p>
  </w:footnote>
  <w:footnote w:id="3">
    <w:p w14:paraId="532D59BD" w14:textId="758BCC42" w:rsidR="00090538" w:rsidRPr="000C56E9" w:rsidRDefault="006F0C28">
      <w:pPr>
        <w:pStyle w:val="Notedebasdepage"/>
        <w:rPr>
          <w:i/>
          <w:iCs/>
          <w:sz w:val="14"/>
          <w:szCs w:val="14"/>
        </w:rPr>
      </w:pPr>
      <w:r>
        <w:rPr>
          <w:rStyle w:val="Appelnotedebasdep"/>
          <w:i/>
          <w:iCs/>
        </w:rPr>
        <w:t xml:space="preserve"> </w:t>
      </w:r>
    </w:p>
  </w:footnote>
  <w:footnote w:id="4">
    <w:p w14:paraId="16AE448D" w14:textId="1C6509E7" w:rsidR="00FB061C" w:rsidRDefault="00FB061C">
      <w:pPr>
        <w:pStyle w:val="Notedebasdepage"/>
      </w:pPr>
      <w:r>
        <w:rPr>
          <w:rStyle w:val="Appelnotedebasdep"/>
        </w:rPr>
        <w:footnoteRef/>
      </w:r>
      <w:r w:rsidR="00D644AE">
        <w:t xml:space="preserve"> a</w:t>
      </w:r>
      <w:r>
        <w:t>rticle 141 du Statut de l’</w:t>
      </w:r>
      <w:r w:rsidR="00D644AE">
        <w:t>Enseignement catholique</w:t>
      </w:r>
    </w:p>
  </w:footnote>
  <w:footnote w:id="5">
    <w:p w14:paraId="2C6EC8FC" w14:textId="77777777" w:rsidR="003230E9" w:rsidRDefault="003230E9" w:rsidP="003230E9">
      <w:pPr>
        <w:pStyle w:val="Notedebasdepage"/>
      </w:pPr>
      <w:r>
        <w:rPr>
          <w:rStyle w:val="Appelnotedebasdep"/>
        </w:rPr>
        <w:footnoteRef/>
      </w:r>
      <w:r>
        <w:t xml:space="preserve"> article 139 du statut de l’Enseignement catholique</w:t>
      </w:r>
    </w:p>
  </w:footnote>
  <w:footnote w:id="6">
    <w:p w14:paraId="30087F96" w14:textId="47099C2A" w:rsidR="00896F76" w:rsidRDefault="00896F76">
      <w:pPr>
        <w:pStyle w:val="Notedebasdepage"/>
      </w:pPr>
      <w:r>
        <w:rPr>
          <w:rStyle w:val="Appelnotedebasdep"/>
        </w:rPr>
        <w:footnoteRef/>
      </w:r>
      <w:r>
        <w:t xml:space="preserve"> </w:t>
      </w:r>
      <w:r w:rsidR="003C1932">
        <w:t>Article 2-9 du statut du chef d’établissement</w:t>
      </w:r>
    </w:p>
  </w:footnote>
  <w:footnote w:id="7">
    <w:p w14:paraId="237F1544" w14:textId="77777777" w:rsidR="00631732" w:rsidRPr="007225B3" w:rsidRDefault="00631732" w:rsidP="00631732">
      <w:pPr>
        <w:pStyle w:val="Notedebasdepage"/>
        <w:rPr>
          <w:rFonts w:ascii="Fira Sans Light" w:hAnsi="Fira Sans Light"/>
          <w:sz w:val="16"/>
          <w:szCs w:val="16"/>
        </w:rPr>
      </w:pPr>
      <w:r w:rsidRPr="007225B3">
        <w:rPr>
          <w:rStyle w:val="Appelnotedebasdep"/>
          <w:rFonts w:ascii="Fira Sans Light" w:hAnsi="Fira Sans Light"/>
          <w:sz w:val="16"/>
          <w:szCs w:val="16"/>
        </w:rPr>
        <w:footnoteRef/>
      </w:r>
      <w:r w:rsidRPr="007225B3">
        <w:rPr>
          <w:rFonts w:ascii="Fira Sans Light" w:hAnsi="Fira Sans Light"/>
          <w:sz w:val="16"/>
          <w:szCs w:val="16"/>
        </w:rPr>
        <w:t xml:space="preserve"> cf. articles 142 et 279 du Statut de l’Enseignement catholique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5FCD" w14:textId="77777777" w:rsidR="00E6213C" w:rsidRDefault="00DF5070">
    <w:pPr>
      <w:pStyle w:val="En-tte"/>
      <w:framePr w:wrap="around" w:vAnchor="text" w:hAnchor="margin" w:xAlign="center" w:y="1"/>
      <w:rPr>
        <w:rStyle w:val="Numrodepage"/>
      </w:rPr>
    </w:pPr>
    <w:r>
      <w:rPr>
        <w:rStyle w:val="Numrodepage"/>
      </w:rPr>
      <w:fldChar w:fldCharType="begin"/>
    </w:r>
    <w:r w:rsidR="00E6213C">
      <w:rPr>
        <w:rStyle w:val="Numrodepage"/>
      </w:rPr>
      <w:instrText xml:space="preserve">PAGE  </w:instrText>
    </w:r>
    <w:r>
      <w:rPr>
        <w:rStyle w:val="Numrodepage"/>
      </w:rPr>
      <w:fldChar w:fldCharType="end"/>
    </w:r>
  </w:p>
  <w:p w14:paraId="2EF25FCE" w14:textId="77777777" w:rsidR="00E6213C" w:rsidRDefault="00E621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31F"/>
    <w:multiLevelType w:val="multilevel"/>
    <w:tmpl w:val="0A3E60F8"/>
    <w:lvl w:ilvl="0">
      <w:start w:val="2"/>
      <w:numFmt w:val="bullet"/>
      <w:lvlText w:val="­"/>
      <w:lvlJc w:val="left"/>
      <w:pPr>
        <w:tabs>
          <w:tab w:val="num" w:pos="117"/>
        </w:tabs>
        <w:ind w:left="117" w:firstLine="0"/>
      </w:pPr>
      <w:rPr>
        <w:rFonts w:ascii="Arial" w:eastAsia="Times New Roman" w:hAnsi="Arial" w:hint="default"/>
        <w:position w:val="0"/>
        <w:sz w:val="18"/>
      </w:rPr>
    </w:lvl>
    <w:lvl w:ilvl="1">
      <w:start w:val="1"/>
      <w:numFmt w:val="bullet"/>
      <w:lvlText w:val="-"/>
      <w:lvlJc w:val="left"/>
      <w:pPr>
        <w:tabs>
          <w:tab w:val="num" w:pos="117"/>
        </w:tabs>
        <w:ind w:left="117" w:firstLine="720"/>
      </w:pPr>
      <w:rPr>
        <w:rFonts w:hint="default"/>
        <w:position w:val="0"/>
      </w:rPr>
    </w:lvl>
    <w:lvl w:ilvl="2">
      <w:start w:val="1"/>
      <w:numFmt w:val="bullet"/>
      <w:lvlText w:val="-"/>
      <w:lvlJc w:val="left"/>
      <w:pPr>
        <w:tabs>
          <w:tab w:val="num" w:pos="117"/>
        </w:tabs>
        <w:ind w:left="117" w:firstLine="1440"/>
      </w:pPr>
      <w:rPr>
        <w:rFonts w:hint="default"/>
        <w:position w:val="0"/>
      </w:rPr>
    </w:lvl>
    <w:lvl w:ilvl="3">
      <w:start w:val="1"/>
      <w:numFmt w:val="bullet"/>
      <w:lvlText w:val="-"/>
      <w:lvlJc w:val="left"/>
      <w:pPr>
        <w:tabs>
          <w:tab w:val="num" w:pos="117"/>
        </w:tabs>
        <w:ind w:left="117" w:firstLine="2160"/>
      </w:pPr>
      <w:rPr>
        <w:rFonts w:hint="default"/>
        <w:position w:val="0"/>
      </w:rPr>
    </w:lvl>
    <w:lvl w:ilvl="4">
      <w:start w:val="1"/>
      <w:numFmt w:val="bullet"/>
      <w:lvlText w:val="-"/>
      <w:lvlJc w:val="left"/>
      <w:pPr>
        <w:tabs>
          <w:tab w:val="num" w:pos="117"/>
        </w:tabs>
        <w:ind w:left="117" w:firstLine="2880"/>
      </w:pPr>
      <w:rPr>
        <w:rFonts w:hint="default"/>
        <w:position w:val="0"/>
      </w:rPr>
    </w:lvl>
    <w:lvl w:ilvl="5">
      <w:start w:val="1"/>
      <w:numFmt w:val="bullet"/>
      <w:lvlText w:val="-"/>
      <w:lvlJc w:val="left"/>
      <w:pPr>
        <w:tabs>
          <w:tab w:val="num" w:pos="117"/>
        </w:tabs>
        <w:ind w:left="117" w:firstLine="3600"/>
      </w:pPr>
      <w:rPr>
        <w:rFonts w:hint="default"/>
        <w:position w:val="0"/>
      </w:rPr>
    </w:lvl>
    <w:lvl w:ilvl="6">
      <w:start w:val="1"/>
      <w:numFmt w:val="bullet"/>
      <w:lvlText w:val="-"/>
      <w:lvlJc w:val="left"/>
      <w:pPr>
        <w:tabs>
          <w:tab w:val="num" w:pos="117"/>
        </w:tabs>
        <w:ind w:left="117" w:firstLine="4320"/>
      </w:pPr>
      <w:rPr>
        <w:rFonts w:hint="default"/>
        <w:position w:val="0"/>
      </w:rPr>
    </w:lvl>
    <w:lvl w:ilvl="7">
      <w:start w:val="1"/>
      <w:numFmt w:val="bullet"/>
      <w:lvlText w:val="-"/>
      <w:lvlJc w:val="left"/>
      <w:pPr>
        <w:tabs>
          <w:tab w:val="num" w:pos="117"/>
        </w:tabs>
        <w:ind w:left="117" w:firstLine="5040"/>
      </w:pPr>
      <w:rPr>
        <w:rFonts w:hint="default"/>
        <w:position w:val="0"/>
      </w:rPr>
    </w:lvl>
    <w:lvl w:ilvl="8">
      <w:start w:val="1"/>
      <w:numFmt w:val="bullet"/>
      <w:lvlText w:val="-"/>
      <w:lvlJc w:val="left"/>
      <w:pPr>
        <w:tabs>
          <w:tab w:val="num" w:pos="117"/>
        </w:tabs>
        <w:ind w:left="117" w:firstLine="5760"/>
      </w:pPr>
      <w:rPr>
        <w:rFonts w:hint="default"/>
        <w:position w:val="0"/>
      </w:rPr>
    </w:lvl>
  </w:abstractNum>
  <w:abstractNum w:abstractNumId="1" w15:restartNumberingAfterBreak="0">
    <w:nsid w:val="118F50A5"/>
    <w:multiLevelType w:val="singleLevel"/>
    <w:tmpl w:val="19CE7124"/>
    <w:lvl w:ilvl="0">
      <w:numFmt w:val="bullet"/>
      <w:lvlText w:val="-"/>
      <w:lvlJc w:val="left"/>
      <w:pPr>
        <w:tabs>
          <w:tab w:val="num" w:pos="1065"/>
        </w:tabs>
        <w:ind w:left="1065" w:hanging="360"/>
      </w:pPr>
      <w:rPr>
        <w:rFonts w:hint="default"/>
      </w:rPr>
    </w:lvl>
  </w:abstractNum>
  <w:abstractNum w:abstractNumId="2" w15:restartNumberingAfterBreak="0">
    <w:nsid w:val="2DD61EF2"/>
    <w:multiLevelType w:val="hybridMultilevel"/>
    <w:tmpl w:val="C5063196"/>
    <w:lvl w:ilvl="0" w:tplc="AEBACC1C">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EA4C58"/>
    <w:multiLevelType w:val="hybridMultilevel"/>
    <w:tmpl w:val="07C42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F333CD"/>
    <w:multiLevelType w:val="hybridMultilevel"/>
    <w:tmpl w:val="9D125B28"/>
    <w:lvl w:ilvl="0" w:tplc="6394BBDC">
      <w:numFmt w:val="bullet"/>
      <w:lvlText w:val="-"/>
      <w:lvlJc w:val="left"/>
      <w:pPr>
        <w:ind w:left="720" w:hanging="360"/>
      </w:pPr>
      <w:rPr>
        <w:rFonts w:ascii="Calibri" w:eastAsia="Time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0C0B05"/>
    <w:multiLevelType w:val="hybridMultilevel"/>
    <w:tmpl w:val="D1D6B860"/>
    <w:lvl w:ilvl="0" w:tplc="AEBACC1C">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0072281">
    <w:abstractNumId w:val="1"/>
  </w:num>
  <w:num w:numId="2" w16cid:durableId="511649910">
    <w:abstractNumId w:val="5"/>
  </w:num>
  <w:num w:numId="3" w16cid:durableId="602808820">
    <w:abstractNumId w:val="2"/>
  </w:num>
  <w:num w:numId="4" w16cid:durableId="510215773">
    <w:abstractNumId w:val="4"/>
  </w:num>
  <w:num w:numId="5" w16cid:durableId="128980316">
    <w:abstractNumId w:val="0"/>
  </w:num>
  <w:num w:numId="6" w16cid:durableId="971906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89"/>
    <w:rsid w:val="00007680"/>
    <w:rsid w:val="000213CE"/>
    <w:rsid w:val="00021BD7"/>
    <w:rsid w:val="00026B05"/>
    <w:rsid w:val="00031E7D"/>
    <w:rsid w:val="000417BA"/>
    <w:rsid w:val="000475E9"/>
    <w:rsid w:val="00054F8C"/>
    <w:rsid w:val="00060354"/>
    <w:rsid w:val="00067B51"/>
    <w:rsid w:val="00075FEA"/>
    <w:rsid w:val="00090538"/>
    <w:rsid w:val="000A0182"/>
    <w:rsid w:val="000A01DB"/>
    <w:rsid w:val="000A1910"/>
    <w:rsid w:val="000B0931"/>
    <w:rsid w:val="000B517C"/>
    <w:rsid w:val="000B76FB"/>
    <w:rsid w:val="000C56E9"/>
    <w:rsid w:val="000D0276"/>
    <w:rsid w:val="000E38A5"/>
    <w:rsid w:val="000E5451"/>
    <w:rsid w:val="000F728B"/>
    <w:rsid w:val="000F768D"/>
    <w:rsid w:val="00120183"/>
    <w:rsid w:val="0013358A"/>
    <w:rsid w:val="001369A9"/>
    <w:rsid w:val="00146079"/>
    <w:rsid w:val="00150A99"/>
    <w:rsid w:val="00153458"/>
    <w:rsid w:val="001651E9"/>
    <w:rsid w:val="00170FDF"/>
    <w:rsid w:val="00187721"/>
    <w:rsid w:val="00191153"/>
    <w:rsid w:val="001A37D2"/>
    <w:rsid w:val="001D1948"/>
    <w:rsid w:val="001D370E"/>
    <w:rsid w:val="001D5C63"/>
    <w:rsid w:val="001E6273"/>
    <w:rsid w:val="00201737"/>
    <w:rsid w:val="00213F3D"/>
    <w:rsid w:val="00247E29"/>
    <w:rsid w:val="002512E2"/>
    <w:rsid w:val="00274CD7"/>
    <w:rsid w:val="00280C0E"/>
    <w:rsid w:val="002906AE"/>
    <w:rsid w:val="00291817"/>
    <w:rsid w:val="002A7EFF"/>
    <w:rsid w:val="002B2E3F"/>
    <w:rsid w:val="002B6995"/>
    <w:rsid w:val="002C4398"/>
    <w:rsid w:val="002D4B91"/>
    <w:rsid w:val="002F2CA0"/>
    <w:rsid w:val="002F75CD"/>
    <w:rsid w:val="002F79DE"/>
    <w:rsid w:val="0030566B"/>
    <w:rsid w:val="00316A58"/>
    <w:rsid w:val="00320275"/>
    <w:rsid w:val="00322B0C"/>
    <w:rsid w:val="003230E9"/>
    <w:rsid w:val="00331B13"/>
    <w:rsid w:val="00352E78"/>
    <w:rsid w:val="003619E6"/>
    <w:rsid w:val="0036319C"/>
    <w:rsid w:val="00382D92"/>
    <w:rsid w:val="00394E22"/>
    <w:rsid w:val="003A047F"/>
    <w:rsid w:val="003B6DAE"/>
    <w:rsid w:val="003B705E"/>
    <w:rsid w:val="003B70FF"/>
    <w:rsid w:val="003C1932"/>
    <w:rsid w:val="003E18B5"/>
    <w:rsid w:val="003E1A45"/>
    <w:rsid w:val="003F09A1"/>
    <w:rsid w:val="003F13F5"/>
    <w:rsid w:val="00400D44"/>
    <w:rsid w:val="0041083F"/>
    <w:rsid w:val="00426403"/>
    <w:rsid w:val="0044328F"/>
    <w:rsid w:val="00454C52"/>
    <w:rsid w:val="00455B8E"/>
    <w:rsid w:val="00464C02"/>
    <w:rsid w:val="00483017"/>
    <w:rsid w:val="00494498"/>
    <w:rsid w:val="004A6A1C"/>
    <w:rsid w:val="004B0C65"/>
    <w:rsid w:val="004B30DC"/>
    <w:rsid w:val="004B3372"/>
    <w:rsid w:val="004C663F"/>
    <w:rsid w:val="004D07CA"/>
    <w:rsid w:val="004D4892"/>
    <w:rsid w:val="004E73E3"/>
    <w:rsid w:val="004E7A04"/>
    <w:rsid w:val="004F68F9"/>
    <w:rsid w:val="0050292E"/>
    <w:rsid w:val="00505A15"/>
    <w:rsid w:val="0052196E"/>
    <w:rsid w:val="00523AD9"/>
    <w:rsid w:val="005267E5"/>
    <w:rsid w:val="00532234"/>
    <w:rsid w:val="00540EEB"/>
    <w:rsid w:val="0054360F"/>
    <w:rsid w:val="005477FA"/>
    <w:rsid w:val="005738D2"/>
    <w:rsid w:val="00582105"/>
    <w:rsid w:val="005834A0"/>
    <w:rsid w:val="0059162B"/>
    <w:rsid w:val="005A6A72"/>
    <w:rsid w:val="005C3185"/>
    <w:rsid w:val="005C31B0"/>
    <w:rsid w:val="005D45B5"/>
    <w:rsid w:val="005F5972"/>
    <w:rsid w:val="005F7C46"/>
    <w:rsid w:val="006069C7"/>
    <w:rsid w:val="00617C45"/>
    <w:rsid w:val="00624EE0"/>
    <w:rsid w:val="00630043"/>
    <w:rsid w:val="00631732"/>
    <w:rsid w:val="00631910"/>
    <w:rsid w:val="00631FAE"/>
    <w:rsid w:val="00633838"/>
    <w:rsid w:val="006563F2"/>
    <w:rsid w:val="00663311"/>
    <w:rsid w:val="0066346F"/>
    <w:rsid w:val="006656F4"/>
    <w:rsid w:val="00686055"/>
    <w:rsid w:val="006871E8"/>
    <w:rsid w:val="0069206A"/>
    <w:rsid w:val="0069345B"/>
    <w:rsid w:val="006A63A1"/>
    <w:rsid w:val="006B6D5E"/>
    <w:rsid w:val="006C1539"/>
    <w:rsid w:val="006C63E8"/>
    <w:rsid w:val="006D3A88"/>
    <w:rsid w:val="006D69CF"/>
    <w:rsid w:val="006E4918"/>
    <w:rsid w:val="006F0221"/>
    <w:rsid w:val="006F0801"/>
    <w:rsid w:val="006F0C28"/>
    <w:rsid w:val="007160DC"/>
    <w:rsid w:val="00734C93"/>
    <w:rsid w:val="00766D0C"/>
    <w:rsid w:val="00773F22"/>
    <w:rsid w:val="007746EC"/>
    <w:rsid w:val="007D335C"/>
    <w:rsid w:val="007E6E32"/>
    <w:rsid w:val="008226CA"/>
    <w:rsid w:val="00824A8D"/>
    <w:rsid w:val="00841AAB"/>
    <w:rsid w:val="00844AEE"/>
    <w:rsid w:val="008641A6"/>
    <w:rsid w:val="00895C3B"/>
    <w:rsid w:val="00896F76"/>
    <w:rsid w:val="00897DC2"/>
    <w:rsid w:val="00897E0B"/>
    <w:rsid w:val="008C2347"/>
    <w:rsid w:val="008D1787"/>
    <w:rsid w:val="008D7A89"/>
    <w:rsid w:val="008F6E84"/>
    <w:rsid w:val="00937FCF"/>
    <w:rsid w:val="0094031E"/>
    <w:rsid w:val="00955B12"/>
    <w:rsid w:val="00955F42"/>
    <w:rsid w:val="00963489"/>
    <w:rsid w:val="00966559"/>
    <w:rsid w:val="00967D1D"/>
    <w:rsid w:val="00990635"/>
    <w:rsid w:val="00992B98"/>
    <w:rsid w:val="009A6D20"/>
    <w:rsid w:val="009D2B4A"/>
    <w:rsid w:val="009F3442"/>
    <w:rsid w:val="00A02CF8"/>
    <w:rsid w:val="00A0694D"/>
    <w:rsid w:val="00A161B8"/>
    <w:rsid w:val="00A2139A"/>
    <w:rsid w:val="00A25B8E"/>
    <w:rsid w:val="00A305FF"/>
    <w:rsid w:val="00A44185"/>
    <w:rsid w:val="00A54331"/>
    <w:rsid w:val="00A54BC3"/>
    <w:rsid w:val="00A624ED"/>
    <w:rsid w:val="00A837C9"/>
    <w:rsid w:val="00A86789"/>
    <w:rsid w:val="00A93500"/>
    <w:rsid w:val="00A95EB7"/>
    <w:rsid w:val="00AB3D7C"/>
    <w:rsid w:val="00AB588B"/>
    <w:rsid w:val="00AC15C5"/>
    <w:rsid w:val="00AE6373"/>
    <w:rsid w:val="00AF29F8"/>
    <w:rsid w:val="00AF4098"/>
    <w:rsid w:val="00B03EDD"/>
    <w:rsid w:val="00B14A57"/>
    <w:rsid w:val="00B16C08"/>
    <w:rsid w:val="00B25ED9"/>
    <w:rsid w:val="00B60999"/>
    <w:rsid w:val="00B73F25"/>
    <w:rsid w:val="00B7610E"/>
    <w:rsid w:val="00B964BB"/>
    <w:rsid w:val="00BA08D5"/>
    <w:rsid w:val="00BB12AB"/>
    <w:rsid w:val="00BD4E39"/>
    <w:rsid w:val="00BE3404"/>
    <w:rsid w:val="00BF5AEC"/>
    <w:rsid w:val="00C0706F"/>
    <w:rsid w:val="00C1087C"/>
    <w:rsid w:val="00C25DD9"/>
    <w:rsid w:val="00C423C1"/>
    <w:rsid w:val="00C457A5"/>
    <w:rsid w:val="00C526BB"/>
    <w:rsid w:val="00C663F5"/>
    <w:rsid w:val="00C7357F"/>
    <w:rsid w:val="00C745D6"/>
    <w:rsid w:val="00C83B99"/>
    <w:rsid w:val="00C8678F"/>
    <w:rsid w:val="00C871BD"/>
    <w:rsid w:val="00CA1FFB"/>
    <w:rsid w:val="00CB1FD6"/>
    <w:rsid w:val="00CB4D7F"/>
    <w:rsid w:val="00CB59DA"/>
    <w:rsid w:val="00CD346D"/>
    <w:rsid w:val="00CE46BF"/>
    <w:rsid w:val="00CE493D"/>
    <w:rsid w:val="00CE4E39"/>
    <w:rsid w:val="00CE7067"/>
    <w:rsid w:val="00D10FCE"/>
    <w:rsid w:val="00D11489"/>
    <w:rsid w:val="00D1600B"/>
    <w:rsid w:val="00D20514"/>
    <w:rsid w:val="00D213F9"/>
    <w:rsid w:val="00D32650"/>
    <w:rsid w:val="00D4434D"/>
    <w:rsid w:val="00D46480"/>
    <w:rsid w:val="00D56F2C"/>
    <w:rsid w:val="00D6323A"/>
    <w:rsid w:val="00D644AE"/>
    <w:rsid w:val="00D84F71"/>
    <w:rsid w:val="00D85B6C"/>
    <w:rsid w:val="00D935BE"/>
    <w:rsid w:val="00D97FCB"/>
    <w:rsid w:val="00DA3647"/>
    <w:rsid w:val="00DC1552"/>
    <w:rsid w:val="00DC2F23"/>
    <w:rsid w:val="00DC452B"/>
    <w:rsid w:val="00DD5566"/>
    <w:rsid w:val="00DD6164"/>
    <w:rsid w:val="00DE65BA"/>
    <w:rsid w:val="00DF0B87"/>
    <w:rsid w:val="00DF5070"/>
    <w:rsid w:val="00E00EE4"/>
    <w:rsid w:val="00E25D9C"/>
    <w:rsid w:val="00E25E9D"/>
    <w:rsid w:val="00E27B1E"/>
    <w:rsid w:val="00E3221F"/>
    <w:rsid w:val="00E36A24"/>
    <w:rsid w:val="00E4395D"/>
    <w:rsid w:val="00E44A1F"/>
    <w:rsid w:val="00E5216F"/>
    <w:rsid w:val="00E56889"/>
    <w:rsid w:val="00E61097"/>
    <w:rsid w:val="00E6213C"/>
    <w:rsid w:val="00E66C98"/>
    <w:rsid w:val="00E73046"/>
    <w:rsid w:val="00E90E65"/>
    <w:rsid w:val="00E92795"/>
    <w:rsid w:val="00EA489E"/>
    <w:rsid w:val="00EA753F"/>
    <w:rsid w:val="00ED23D9"/>
    <w:rsid w:val="00ED35EE"/>
    <w:rsid w:val="00ED3DF8"/>
    <w:rsid w:val="00ED4462"/>
    <w:rsid w:val="00ED7B08"/>
    <w:rsid w:val="00EE588F"/>
    <w:rsid w:val="00EF029C"/>
    <w:rsid w:val="00F03916"/>
    <w:rsid w:val="00F05AB0"/>
    <w:rsid w:val="00F155CA"/>
    <w:rsid w:val="00F23542"/>
    <w:rsid w:val="00F47D9A"/>
    <w:rsid w:val="00F53F7E"/>
    <w:rsid w:val="00F557BB"/>
    <w:rsid w:val="00F60E35"/>
    <w:rsid w:val="00F629AD"/>
    <w:rsid w:val="00F709F7"/>
    <w:rsid w:val="00F76336"/>
    <w:rsid w:val="00FA7B54"/>
    <w:rsid w:val="00FB061C"/>
    <w:rsid w:val="00FC51F8"/>
    <w:rsid w:val="00FC5960"/>
    <w:rsid w:val="00FD1762"/>
    <w:rsid w:val="00FD464F"/>
    <w:rsid w:val="00FD6F3B"/>
    <w:rsid w:val="00FE0FD1"/>
    <w:rsid w:val="00FE2A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25F81"/>
  <w15:docId w15:val="{0348B015-FE55-4543-ADB5-20384952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A89"/>
    <w:rPr>
      <w:rFonts w:ascii="Times" w:eastAsia="Times" w:hAnsi="Time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8D7A89"/>
    <w:rPr>
      <w:vertAlign w:val="superscript"/>
    </w:rPr>
  </w:style>
  <w:style w:type="paragraph" w:styleId="Corpsdetexte2">
    <w:name w:val="Body Text 2"/>
    <w:basedOn w:val="Normal"/>
    <w:rsid w:val="008D7A89"/>
    <w:pPr>
      <w:ind w:right="-567"/>
      <w:jc w:val="both"/>
    </w:pPr>
  </w:style>
  <w:style w:type="paragraph" w:styleId="Retraitcorpsdetexte">
    <w:name w:val="Body Text Indent"/>
    <w:basedOn w:val="Normal"/>
    <w:rsid w:val="008D7A89"/>
    <w:pPr>
      <w:ind w:right="-567" w:firstLine="851"/>
      <w:jc w:val="both"/>
    </w:pPr>
  </w:style>
  <w:style w:type="paragraph" w:styleId="En-tte">
    <w:name w:val="header"/>
    <w:basedOn w:val="Normal"/>
    <w:link w:val="En-tteCar"/>
    <w:rsid w:val="008D7A89"/>
    <w:pPr>
      <w:tabs>
        <w:tab w:val="center" w:pos="4536"/>
        <w:tab w:val="right" w:pos="9072"/>
      </w:tabs>
    </w:pPr>
  </w:style>
  <w:style w:type="paragraph" w:styleId="Corpsdetexte">
    <w:name w:val="Body Text"/>
    <w:basedOn w:val="Normal"/>
    <w:rsid w:val="008D7A89"/>
    <w:pPr>
      <w:ind w:right="-567"/>
      <w:jc w:val="both"/>
    </w:pPr>
    <w:rPr>
      <w:b/>
    </w:rPr>
  </w:style>
  <w:style w:type="paragraph" w:styleId="Titre">
    <w:name w:val="Title"/>
    <w:basedOn w:val="Normal"/>
    <w:qFormat/>
    <w:rsid w:val="008D7A89"/>
    <w:pPr>
      <w:jc w:val="center"/>
    </w:pPr>
    <w:rPr>
      <w:rFonts w:ascii="Times New Roman" w:eastAsia="Times New Roman" w:hAnsi="Times New Roman"/>
      <w:b/>
      <w:sz w:val="32"/>
    </w:rPr>
  </w:style>
  <w:style w:type="paragraph" w:styleId="Notedebasdepage">
    <w:name w:val="footnote text"/>
    <w:basedOn w:val="Normal"/>
    <w:link w:val="NotedebasdepageCar"/>
    <w:rsid w:val="008D7A89"/>
    <w:rPr>
      <w:sz w:val="20"/>
    </w:rPr>
  </w:style>
  <w:style w:type="character" w:styleId="Numrodepage">
    <w:name w:val="page number"/>
    <w:basedOn w:val="Policepardfaut"/>
    <w:rsid w:val="008D7A89"/>
  </w:style>
  <w:style w:type="paragraph" w:styleId="Pieddepage">
    <w:name w:val="footer"/>
    <w:basedOn w:val="Normal"/>
    <w:link w:val="PieddepageCar"/>
    <w:uiPriority w:val="99"/>
    <w:rsid w:val="008D7A89"/>
    <w:pPr>
      <w:tabs>
        <w:tab w:val="center" w:pos="4536"/>
        <w:tab w:val="right" w:pos="9072"/>
      </w:tabs>
    </w:pPr>
  </w:style>
  <w:style w:type="paragraph" w:styleId="Textedebulles">
    <w:name w:val="Balloon Text"/>
    <w:basedOn w:val="Normal"/>
    <w:link w:val="TextedebullesCar"/>
    <w:rsid w:val="00A25B8E"/>
    <w:rPr>
      <w:rFonts w:ascii="Tahoma" w:hAnsi="Tahoma"/>
      <w:sz w:val="16"/>
      <w:szCs w:val="16"/>
    </w:rPr>
  </w:style>
  <w:style w:type="character" w:customStyle="1" w:styleId="TextedebullesCar">
    <w:name w:val="Texte de bulles Car"/>
    <w:link w:val="Textedebulles"/>
    <w:rsid w:val="00A25B8E"/>
    <w:rPr>
      <w:rFonts w:ascii="Tahoma" w:eastAsia="Times" w:hAnsi="Tahoma" w:cs="Tahoma"/>
      <w:sz w:val="16"/>
      <w:szCs w:val="16"/>
    </w:rPr>
  </w:style>
  <w:style w:type="paragraph" w:styleId="Rvision">
    <w:name w:val="Revision"/>
    <w:hidden/>
    <w:uiPriority w:val="99"/>
    <w:semiHidden/>
    <w:rsid w:val="00DA3647"/>
    <w:rPr>
      <w:rFonts w:ascii="Times" w:eastAsia="Times" w:hAnsi="Times"/>
      <w:sz w:val="24"/>
    </w:rPr>
  </w:style>
  <w:style w:type="character" w:customStyle="1" w:styleId="PieddepageCar">
    <w:name w:val="Pied de page Car"/>
    <w:link w:val="Pieddepage"/>
    <w:uiPriority w:val="99"/>
    <w:rsid w:val="00D213F9"/>
    <w:rPr>
      <w:rFonts w:ascii="Times" w:eastAsia="Times" w:hAnsi="Times"/>
      <w:sz w:val="24"/>
    </w:rPr>
  </w:style>
  <w:style w:type="character" w:customStyle="1" w:styleId="En-tteCar">
    <w:name w:val="En-tête Car"/>
    <w:link w:val="En-tte"/>
    <w:rsid w:val="001A37D2"/>
    <w:rPr>
      <w:rFonts w:ascii="Times" w:eastAsia="Times" w:hAnsi="Times"/>
      <w:sz w:val="24"/>
    </w:rPr>
  </w:style>
  <w:style w:type="paragraph" w:styleId="Paragraphedeliste">
    <w:name w:val="List Paragraph"/>
    <w:basedOn w:val="Normal"/>
    <w:uiPriority w:val="34"/>
    <w:qFormat/>
    <w:rsid w:val="00090538"/>
    <w:pPr>
      <w:ind w:left="720"/>
      <w:contextualSpacing/>
    </w:pPr>
  </w:style>
  <w:style w:type="character" w:customStyle="1" w:styleId="NotedebasdepageCar">
    <w:name w:val="Note de bas de page Car"/>
    <w:basedOn w:val="Policepardfaut"/>
    <w:link w:val="Notedebasdepage"/>
    <w:rsid w:val="00631732"/>
    <w:rPr>
      <w:rFonts w:ascii="Times" w:eastAsia="Times" w:hAnsi="Times"/>
    </w:rPr>
  </w:style>
  <w:style w:type="character" w:styleId="Lienhypertexte">
    <w:name w:val="Hyperlink"/>
    <w:basedOn w:val="Policepardfaut"/>
    <w:unhideWhenUsed/>
    <w:rsid w:val="005477FA"/>
    <w:rPr>
      <w:color w:val="0000FF" w:themeColor="hyperlink"/>
      <w:u w:val="single"/>
    </w:rPr>
  </w:style>
  <w:style w:type="character" w:styleId="Mentionnonrsolue">
    <w:name w:val="Unresolved Mention"/>
    <w:basedOn w:val="Policepardfaut"/>
    <w:uiPriority w:val="99"/>
    <w:semiHidden/>
    <w:unhideWhenUsed/>
    <w:rsid w:val="0054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7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s.isidoor.org/wp-content/uploads/Memento-Controle-interne-et-Gestion-des-risqu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nogec.org/politique-sociale/les-tex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a09a29-b3cc-4073-9554-62453c407f28">
      <Terms xmlns="http://schemas.microsoft.com/office/infopath/2007/PartnerControls"/>
    </lcf76f155ced4ddcb4097134ff3c332f>
    <TaxCatchAll xmlns="1a22a3da-5fba-401d-a15f-7fb46969e5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F12137CB71B4E800428E3EF8BF9E6" ma:contentTypeVersion="18" ma:contentTypeDescription="Crée un document." ma:contentTypeScope="" ma:versionID="e32e14038fac0e348f5feaf83d3298dc">
  <xsd:schema xmlns:xsd="http://www.w3.org/2001/XMLSchema" xmlns:xs="http://www.w3.org/2001/XMLSchema" xmlns:p="http://schemas.microsoft.com/office/2006/metadata/properties" xmlns:ns2="cca09a29-b3cc-4073-9554-62453c407f28" xmlns:ns3="1a22a3da-5fba-401d-a15f-7fb46969e527" targetNamespace="http://schemas.microsoft.com/office/2006/metadata/properties" ma:root="true" ma:fieldsID="9f32d3738eee6bd090f93ebc1e7a5ede" ns2:_="" ns3:_="">
    <xsd:import namespace="cca09a29-b3cc-4073-9554-62453c407f28"/>
    <xsd:import namespace="1a22a3da-5fba-401d-a15f-7fb46969e52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9a29-b3cc-4073-9554-62453c4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819acf9-3f53-4112-8c6d-1653454e0ff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22a3da-5fba-401d-a15f-7fb46969e527"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144aaac-1075-4205-9cb6-59a4b1175d96}" ma:internalName="TaxCatchAll" ma:showField="CatchAllData" ma:web="1a22a3da-5fba-401d-a15f-7fb46969e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66ABE-2AA4-4911-9D96-A0CA4C228E87}">
  <ds:schemaRefs>
    <ds:schemaRef ds:uri="http://schemas.openxmlformats.org/officeDocument/2006/bibliography"/>
  </ds:schemaRefs>
</ds:datastoreItem>
</file>

<file path=customXml/itemProps2.xml><?xml version="1.0" encoding="utf-8"?>
<ds:datastoreItem xmlns:ds="http://schemas.openxmlformats.org/officeDocument/2006/customXml" ds:itemID="{12E73780-1AB8-4927-ADED-AEBD3AC15BA1}">
  <ds:schemaRefs>
    <ds:schemaRef ds:uri="http://schemas.microsoft.com/office/2006/metadata/properties"/>
    <ds:schemaRef ds:uri="http://schemas.microsoft.com/office/infopath/2007/PartnerControls"/>
    <ds:schemaRef ds:uri="cca09a29-b3cc-4073-9554-62453c407f28"/>
    <ds:schemaRef ds:uri="1a22a3da-5fba-401d-a15f-7fb46969e527"/>
  </ds:schemaRefs>
</ds:datastoreItem>
</file>

<file path=customXml/itemProps3.xml><?xml version="1.0" encoding="utf-8"?>
<ds:datastoreItem xmlns:ds="http://schemas.openxmlformats.org/officeDocument/2006/customXml" ds:itemID="{75970846-8FB4-461A-862C-03B0BA5D0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09a29-b3cc-4073-9554-62453c407f28"/>
    <ds:schemaRef ds:uri="1a22a3da-5fba-401d-a15f-7fb46969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EE3F9-8B60-499D-AD9C-DD528DF36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8073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Insérer à l'article 17 du Statut type des OGEC "Fonctions des membres du bureau" :</vt:lpstr>
    </vt:vector>
  </TitlesOfParts>
  <Company>HP</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Insérer à l'article 17 du Statut type des OGEC "Fonctions des membres du bureau" :</dc:title>
  <dc:creator>aregnault</dc:creator>
  <cp:lastModifiedBy>Nadine DUBOIS</cp:lastModifiedBy>
  <cp:revision>7</cp:revision>
  <cp:lastPrinted>2022-11-03T10:44:00Z</cp:lastPrinted>
  <dcterms:created xsi:type="dcterms:W3CDTF">2023-11-09T10:42:00Z</dcterms:created>
  <dcterms:modified xsi:type="dcterms:W3CDTF">2025-09-09T14:07:00Z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0x010100C79329B86C5E4C438C39F86B9E8E73C4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AuthorIds_UIVersion_512">
    <vt:lpwstr>14</vt:lpwstr>
  </property>
  <property fmtid="{D5CDD505-2E9C-101B-9397-08002B2CF9AE}" pid="8" name="MediaServiceImageTags">
    <vt:lpwstr/>
  </property>
</Properties>
</file>